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D4" w:rsidRPr="008A33D4" w:rsidRDefault="003B0A63" w:rsidP="008A33D4">
      <w:pPr>
        <w:jc w:val="center"/>
        <w:rPr>
          <w:b/>
        </w:rPr>
      </w:pPr>
      <w:bookmarkStart w:id="0" w:name="_GoBack"/>
      <w:bookmarkEnd w:id="0"/>
      <w:r w:rsidRPr="00A63C25">
        <w:rPr>
          <w:b/>
        </w:rPr>
        <w:t>CEZALANDIRMA AMACININ VERGİ CEZALARI AÇISINDAN DEĞERLENDİRİLMESİ</w:t>
      </w:r>
    </w:p>
    <w:p w:rsidR="003B0A63" w:rsidRPr="0050027B" w:rsidRDefault="003B0A63" w:rsidP="008A33D4">
      <w:pPr>
        <w:tabs>
          <w:tab w:val="left" w:pos="6660"/>
        </w:tabs>
        <w:jc w:val="right"/>
        <w:rPr>
          <w:b/>
          <w:sz w:val="20"/>
          <w:szCs w:val="20"/>
        </w:rPr>
      </w:pPr>
      <w:r w:rsidRPr="0050027B">
        <w:rPr>
          <w:b/>
          <w:sz w:val="20"/>
          <w:szCs w:val="20"/>
        </w:rPr>
        <w:t>Ercan SARICAOĞLU</w:t>
      </w:r>
      <w:r w:rsidR="00A63C25">
        <w:rPr>
          <w:rStyle w:val="FootnoteReference"/>
          <w:b/>
          <w:sz w:val="20"/>
          <w:szCs w:val="20"/>
        </w:rPr>
        <w:footnoteReference w:id="1"/>
      </w:r>
    </w:p>
    <w:p w:rsidR="008A33D4" w:rsidRDefault="008A33D4" w:rsidP="008A33D4">
      <w:pPr>
        <w:jc w:val="both"/>
        <w:rPr>
          <w:b/>
          <w:sz w:val="20"/>
          <w:szCs w:val="20"/>
        </w:rPr>
      </w:pPr>
    </w:p>
    <w:p w:rsidR="003B0A63" w:rsidRPr="00A63C25" w:rsidRDefault="008A33D4" w:rsidP="008A33D4">
      <w:pPr>
        <w:jc w:val="both"/>
        <w:rPr>
          <w:sz w:val="18"/>
          <w:szCs w:val="18"/>
        </w:rPr>
      </w:pPr>
      <w:r>
        <w:rPr>
          <w:b/>
          <w:sz w:val="20"/>
          <w:szCs w:val="20"/>
        </w:rPr>
        <w:t xml:space="preserve">Özet: </w:t>
      </w:r>
      <w:r w:rsidR="003B0A63" w:rsidRPr="00A63C25">
        <w:rPr>
          <w:sz w:val="18"/>
          <w:szCs w:val="18"/>
        </w:rPr>
        <w:t xml:space="preserve">Toplum halinde yaşayan insanların barış ve huzur içinde yaşamalarını temin edecek hukuksal değerleri korumak, bireysel hakların ihlaline ve toplumsal düzenin bozulmasına neden olabilecek davranışların bu doğrultuda kontrol edilebilmesine bağlıdır. Bu nedenle, hukuki ihlal anlamı taşıyan davranışların, toplum tepkisinin bir ifadesi olarak devletin cezalandırma zaruretine maruz kalması kaçınılmazdır. Beşeri münasebetler içinde ortak yaşama mani olabilecek tutumların somutlaşarak ceza tehdidi altına ihlal değerlendirmesine tabi olması suç ve ceza kavramlarını belirginleştirir. Vergilendirme alanında cezalandırılacak ihlaller ve cezalandırma amacı, “vergi ilişkisinin” sosyal düzeninin tesisinde taşıdığı değere göre belirlenir. Böylece cezalandırma amacı, sosyal düzeni koruma beklentisi içinde, toplumsal iradenin meşruiyetinde şekillenmesi gerekir. </w:t>
      </w:r>
    </w:p>
    <w:p w:rsidR="003B0A63" w:rsidRPr="00A63C25" w:rsidRDefault="003B0A63" w:rsidP="0050027B">
      <w:pPr>
        <w:jc w:val="both"/>
        <w:rPr>
          <w:sz w:val="18"/>
          <w:szCs w:val="18"/>
        </w:rPr>
      </w:pPr>
      <w:r w:rsidRPr="00A63C25">
        <w:rPr>
          <w:sz w:val="18"/>
          <w:szCs w:val="18"/>
        </w:rPr>
        <w:tab/>
      </w:r>
    </w:p>
    <w:p w:rsidR="003B0A63" w:rsidRPr="00A63C25" w:rsidRDefault="003B0A63" w:rsidP="00BE0CF7">
      <w:pPr>
        <w:ind w:firstLine="284"/>
        <w:jc w:val="both"/>
        <w:rPr>
          <w:sz w:val="18"/>
          <w:szCs w:val="18"/>
        </w:rPr>
      </w:pPr>
      <w:r w:rsidRPr="00A63C25">
        <w:rPr>
          <w:sz w:val="18"/>
          <w:szCs w:val="18"/>
        </w:rPr>
        <w:t>Cezalandırma amacının belli bir sistemde kurumsallaştırma çabası “okullar mücadelesi” sonucunda ortaya konulan prensip ve değerlere dayanmaktadır. Toplumsal fayda ve adaleti gerçekleştirme amacı ile Klasik Okul, suçlu kategorisine göre belirlenen ve uygulanan yaptırımlarla toplumsal korumayı hedef tutan Pozitivist Okul cezalandırma amacı konusunda yaklaşımların temelini oluşturmaktadır. Çalışmamızda vergi cezalarının amacını belirleyebilmek için,</w:t>
      </w:r>
      <w:r w:rsidR="00DD39F9">
        <w:rPr>
          <w:sz w:val="18"/>
          <w:szCs w:val="18"/>
        </w:rPr>
        <w:t xml:space="preserve"> </w:t>
      </w:r>
      <w:r w:rsidR="00DD39F9" w:rsidRPr="00A63C25">
        <w:rPr>
          <w:sz w:val="18"/>
          <w:szCs w:val="18"/>
        </w:rPr>
        <w:t>“bir ödetme, bir kefaret olarak cezalandırma”</w:t>
      </w:r>
      <w:r w:rsidR="00DD39F9">
        <w:rPr>
          <w:sz w:val="18"/>
          <w:szCs w:val="18"/>
        </w:rPr>
        <w:t xml:space="preserve">, </w:t>
      </w:r>
      <w:r w:rsidRPr="00A63C25">
        <w:rPr>
          <w:sz w:val="18"/>
          <w:szCs w:val="18"/>
        </w:rPr>
        <w:t>“fayda olarak cezalandırma” ve “uzlaştırıcı yaklaşımı esas alan cezalandırma” kategorileri altında; cezayı mutlak bir amaç olarak suç sayılan eylem için verilmiş bir karşılık, kefaret gören mutlak ceza veya mutlak adalet teori, cezayı suçları önleyici ve suçları ıslah edici bir yöntem olarak gören faydacı teori ve her iki teoriyi birlikte değerlendiren karma teori incelenecektir. Bu doğrultuda, pozitif hukukumuzda suç ve kabahat tasnifi üzerinden karşılanan vergi cezalarının amacı, vergi tekniğinin tamamlayıcısı olma vasfı ile birlikte ele alınarak, söz konusu yaklaşımların gereklilikleri altında değerlendirilecektir.</w:t>
      </w:r>
    </w:p>
    <w:p w:rsidR="003B0A63" w:rsidRPr="00A63C25" w:rsidRDefault="003B0A63" w:rsidP="0050027B">
      <w:pPr>
        <w:jc w:val="both"/>
        <w:rPr>
          <w:b/>
          <w:sz w:val="18"/>
          <w:szCs w:val="18"/>
        </w:rPr>
      </w:pPr>
    </w:p>
    <w:p w:rsidR="003B0A63" w:rsidRPr="00A63C25" w:rsidRDefault="008A33D4" w:rsidP="008A33D4">
      <w:pPr>
        <w:jc w:val="both"/>
        <w:rPr>
          <w:sz w:val="18"/>
          <w:szCs w:val="18"/>
        </w:rPr>
      </w:pPr>
      <w:r>
        <w:rPr>
          <w:b/>
          <w:sz w:val="20"/>
          <w:szCs w:val="20"/>
        </w:rPr>
        <w:t xml:space="preserve">Anahtar Sözcükler: </w:t>
      </w:r>
      <w:r w:rsidR="003B0A63" w:rsidRPr="00A63C25">
        <w:rPr>
          <w:sz w:val="18"/>
          <w:szCs w:val="18"/>
        </w:rPr>
        <w:t>Cezalandırma amacı, vergi cezaları, bir ödetme, bir kefaret olarak cezalandırma, fayda olarak cezalandırma, uzlaştırıcı teori.</w:t>
      </w:r>
    </w:p>
    <w:p w:rsidR="0037303F" w:rsidRPr="0050027B" w:rsidRDefault="0037303F" w:rsidP="0050027B">
      <w:pPr>
        <w:jc w:val="both"/>
        <w:rPr>
          <w:sz w:val="20"/>
          <w:szCs w:val="20"/>
        </w:rPr>
      </w:pPr>
    </w:p>
    <w:p w:rsidR="0050027B" w:rsidRPr="0050027B" w:rsidRDefault="0050027B" w:rsidP="0050027B">
      <w:pPr>
        <w:rPr>
          <w:b/>
          <w:sz w:val="20"/>
          <w:szCs w:val="20"/>
        </w:rPr>
      </w:pPr>
    </w:p>
    <w:p w:rsidR="0050027B" w:rsidRPr="0050027B" w:rsidRDefault="0050027B" w:rsidP="0050027B">
      <w:pPr>
        <w:rPr>
          <w:b/>
          <w:sz w:val="20"/>
          <w:szCs w:val="20"/>
        </w:rPr>
      </w:pPr>
    </w:p>
    <w:p w:rsidR="0050027B" w:rsidRPr="0050027B" w:rsidRDefault="0050027B" w:rsidP="0050027B">
      <w:pPr>
        <w:rPr>
          <w:b/>
          <w:sz w:val="20"/>
          <w:szCs w:val="20"/>
        </w:rPr>
      </w:pPr>
    </w:p>
    <w:p w:rsidR="0050027B" w:rsidRDefault="0050027B" w:rsidP="0050027B">
      <w:pPr>
        <w:rPr>
          <w:b/>
          <w:sz w:val="20"/>
          <w:szCs w:val="20"/>
        </w:rPr>
      </w:pPr>
    </w:p>
    <w:p w:rsidR="00A63C25" w:rsidRDefault="00A63C25" w:rsidP="0050027B">
      <w:pPr>
        <w:rPr>
          <w:b/>
          <w:sz w:val="20"/>
          <w:szCs w:val="20"/>
        </w:rPr>
      </w:pPr>
    </w:p>
    <w:p w:rsidR="00A63C25" w:rsidRDefault="00A63C25" w:rsidP="0050027B">
      <w:pPr>
        <w:rPr>
          <w:b/>
          <w:sz w:val="20"/>
          <w:szCs w:val="20"/>
        </w:rPr>
      </w:pPr>
    </w:p>
    <w:p w:rsidR="00A63C25" w:rsidRDefault="00A63C25" w:rsidP="0050027B">
      <w:pPr>
        <w:rPr>
          <w:b/>
          <w:sz w:val="20"/>
          <w:szCs w:val="20"/>
        </w:rPr>
      </w:pPr>
    </w:p>
    <w:p w:rsidR="00A63C25" w:rsidRDefault="00A63C25" w:rsidP="0050027B">
      <w:pPr>
        <w:rPr>
          <w:b/>
          <w:sz w:val="20"/>
          <w:szCs w:val="20"/>
        </w:rPr>
      </w:pPr>
    </w:p>
    <w:p w:rsidR="00A63C25" w:rsidRPr="0050027B" w:rsidRDefault="00A63C25" w:rsidP="0050027B">
      <w:pPr>
        <w:rPr>
          <w:b/>
          <w:sz w:val="20"/>
          <w:szCs w:val="20"/>
        </w:rPr>
      </w:pPr>
    </w:p>
    <w:p w:rsidR="008A33D4" w:rsidRDefault="008A33D4" w:rsidP="00F11931">
      <w:pPr>
        <w:rPr>
          <w:b/>
          <w:sz w:val="20"/>
          <w:szCs w:val="20"/>
        </w:rPr>
      </w:pPr>
    </w:p>
    <w:p w:rsidR="008A33D4" w:rsidRDefault="008A33D4" w:rsidP="00F11931">
      <w:pPr>
        <w:rPr>
          <w:b/>
          <w:sz w:val="20"/>
          <w:szCs w:val="20"/>
        </w:rPr>
      </w:pPr>
    </w:p>
    <w:p w:rsidR="008A33D4" w:rsidRDefault="008A33D4" w:rsidP="00F11931">
      <w:pPr>
        <w:rPr>
          <w:b/>
          <w:sz w:val="20"/>
          <w:szCs w:val="20"/>
        </w:rPr>
      </w:pPr>
    </w:p>
    <w:p w:rsidR="008A33D4" w:rsidRDefault="008A33D4" w:rsidP="00F11931">
      <w:pPr>
        <w:rPr>
          <w:b/>
          <w:sz w:val="20"/>
          <w:szCs w:val="20"/>
        </w:rPr>
      </w:pPr>
    </w:p>
    <w:p w:rsidR="008A33D4" w:rsidRDefault="008A33D4" w:rsidP="00F11931">
      <w:pPr>
        <w:rPr>
          <w:b/>
          <w:sz w:val="20"/>
          <w:szCs w:val="20"/>
        </w:rPr>
      </w:pPr>
    </w:p>
    <w:p w:rsidR="003B0A63" w:rsidRPr="0050027B" w:rsidRDefault="003B0A63" w:rsidP="00F11931">
      <w:pPr>
        <w:rPr>
          <w:b/>
          <w:sz w:val="20"/>
          <w:szCs w:val="20"/>
        </w:rPr>
      </w:pPr>
      <w:r w:rsidRPr="0050027B">
        <w:rPr>
          <w:b/>
          <w:sz w:val="20"/>
          <w:szCs w:val="20"/>
        </w:rPr>
        <w:lastRenderedPageBreak/>
        <w:t>CEZALANDIRMA AM</w:t>
      </w:r>
      <w:r w:rsidR="0050027B" w:rsidRPr="0050027B">
        <w:rPr>
          <w:b/>
          <w:sz w:val="20"/>
          <w:szCs w:val="20"/>
        </w:rPr>
        <w:t>ACININ VERGİ CEZALARI AÇISINDAN D</w:t>
      </w:r>
      <w:r w:rsidRPr="0050027B">
        <w:rPr>
          <w:b/>
          <w:sz w:val="20"/>
          <w:szCs w:val="20"/>
        </w:rPr>
        <w:t>EĞERLENDİRİLMESİ</w:t>
      </w:r>
    </w:p>
    <w:p w:rsidR="003B0A63" w:rsidRPr="0050027B" w:rsidRDefault="003B0A63" w:rsidP="00F11931">
      <w:pPr>
        <w:rPr>
          <w:sz w:val="20"/>
          <w:szCs w:val="20"/>
        </w:rPr>
      </w:pPr>
    </w:p>
    <w:p w:rsidR="0050027B" w:rsidRPr="008A33D4" w:rsidRDefault="00CB7D6D" w:rsidP="008A33D4">
      <w:pPr>
        <w:rPr>
          <w:b/>
          <w:sz w:val="20"/>
          <w:szCs w:val="20"/>
        </w:rPr>
      </w:pPr>
      <w:r>
        <w:rPr>
          <w:b/>
          <w:sz w:val="20"/>
          <w:szCs w:val="20"/>
        </w:rPr>
        <w:t xml:space="preserve">I. </w:t>
      </w:r>
      <w:r w:rsidR="00582D0D" w:rsidRPr="0050027B">
        <w:rPr>
          <w:b/>
          <w:sz w:val="20"/>
          <w:szCs w:val="20"/>
        </w:rPr>
        <w:t>GİRİŞ</w:t>
      </w:r>
    </w:p>
    <w:p w:rsidR="00582D0D" w:rsidRPr="0050027B" w:rsidRDefault="00460C47" w:rsidP="00BE0CF7">
      <w:pPr>
        <w:ind w:firstLine="284"/>
        <w:jc w:val="both"/>
        <w:rPr>
          <w:sz w:val="20"/>
          <w:szCs w:val="20"/>
        </w:rPr>
      </w:pPr>
      <w:r w:rsidRPr="0050027B">
        <w:rPr>
          <w:sz w:val="20"/>
          <w:szCs w:val="20"/>
        </w:rPr>
        <w:t>Vergi, kamusal gereksinimlerin karşılanması amacıyla birey ile devlet arasında kamusal borç ilişkisi kurulma</w:t>
      </w:r>
      <w:r w:rsidR="00ED0373">
        <w:rPr>
          <w:sz w:val="20"/>
          <w:szCs w:val="20"/>
        </w:rPr>
        <w:t xml:space="preserve">sına neden olan parasal edimdir </w:t>
      </w:r>
      <w:r w:rsidR="0048756A">
        <w:rPr>
          <w:sz w:val="20"/>
          <w:szCs w:val="20"/>
        </w:rPr>
        <w:t>(K</w:t>
      </w:r>
      <w:r w:rsidR="0037303F" w:rsidRPr="0050027B">
        <w:rPr>
          <w:sz w:val="20"/>
          <w:szCs w:val="20"/>
        </w:rPr>
        <w:t xml:space="preserve">aneti, </w:t>
      </w:r>
      <w:r w:rsidR="00D21730">
        <w:rPr>
          <w:sz w:val="20"/>
          <w:szCs w:val="20"/>
        </w:rPr>
        <w:t>1989:</w:t>
      </w:r>
      <w:r w:rsidR="0037303F" w:rsidRPr="0050027B">
        <w:rPr>
          <w:sz w:val="20"/>
          <w:szCs w:val="20"/>
        </w:rPr>
        <w:t>4)</w:t>
      </w:r>
      <w:r w:rsidR="00ED0373">
        <w:rPr>
          <w:sz w:val="20"/>
          <w:szCs w:val="20"/>
        </w:rPr>
        <w:t>.</w:t>
      </w:r>
      <w:r w:rsidRPr="0050027B">
        <w:rPr>
          <w:sz w:val="20"/>
          <w:szCs w:val="20"/>
        </w:rPr>
        <w:t xml:space="preserve"> Hukuksal bir düzen içinde beliren borç ilişkisi, taraflara karşılıklı hak ve mükellefiyet yükler. Kamu hizmetlerin finansmanı için devletin ihtiyaç duyduğu fonların toplanmasında güvence; vergi ilişkisinde, devlet için aslolan </w:t>
      </w:r>
      <w:r w:rsidR="00ED0373">
        <w:rPr>
          <w:sz w:val="20"/>
          <w:szCs w:val="20"/>
        </w:rPr>
        <w:t xml:space="preserve">vergi alacağını tahsil etmektir </w:t>
      </w:r>
      <w:r w:rsidR="00D21730">
        <w:rPr>
          <w:sz w:val="20"/>
          <w:szCs w:val="20"/>
        </w:rPr>
        <w:t>(Erman, 1988:</w:t>
      </w:r>
      <w:r w:rsidR="00DF2309" w:rsidRPr="0050027B">
        <w:rPr>
          <w:sz w:val="20"/>
          <w:szCs w:val="20"/>
        </w:rPr>
        <w:t>5)</w:t>
      </w:r>
      <w:r w:rsidR="00ED0373">
        <w:rPr>
          <w:sz w:val="20"/>
          <w:szCs w:val="20"/>
        </w:rPr>
        <w:t xml:space="preserve">. </w:t>
      </w:r>
      <w:r w:rsidRPr="0050027B">
        <w:rPr>
          <w:sz w:val="20"/>
          <w:szCs w:val="20"/>
        </w:rPr>
        <w:t>Vergi alacağını tahsile engel olan “ihlaller” vergi c</w:t>
      </w:r>
      <w:r w:rsidR="002F1DBD" w:rsidRPr="0050027B">
        <w:rPr>
          <w:sz w:val="20"/>
          <w:szCs w:val="20"/>
        </w:rPr>
        <w:t>ezalarıyla karşılanır</w:t>
      </w:r>
      <w:r w:rsidRPr="0050027B">
        <w:rPr>
          <w:sz w:val="20"/>
          <w:szCs w:val="20"/>
        </w:rPr>
        <w:t>. Vergi yasalarının gereklerini</w:t>
      </w:r>
      <w:r w:rsidR="00CB7D6D">
        <w:rPr>
          <w:sz w:val="20"/>
          <w:szCs w:val="20"/>
        </w:rPr>
        <w:t>n</w:t>
      </w:r>
      <w:r w:rsidRPr="0050027B">
        <w:rPr>
          <w:sz w:val="20"/>
          <w:szCs w:val="20"/>
        </w:rPr>
        <w:t xml:space="preserve"> zamanında ve kurallarına uygun yerine getirilme</w:t>
      </w:r>
      <w:r w:rsidR="00CB7D6D">
        <w:rPr>
          <w:sz w:val="20"/>
          <w:szCs w:val="20"/>
        </w:rPr>
        <w:t xml:space="preserve">mesi ve devletin vergi kaybına uğratılması “ihlal” anlamı taşır. </w:t>
      </w:r>
      <w:r w:rsidRPr="0050027B">
        <w:rPr>
          <w:sz w:val="20"/>
          <w:szCs w:val="20"/>
        </w:rPr>
        <w:t>Bu doğrultuda izlenen suç ve ceza siyaseti vergi tekniğinin tamamlayıcı</w:t>
      </w:r>
      <w:r w:rsidR="002F1DBD" w:rsidRPr="0050027B">
        <w:rPr>
          <w:sz w:val="20"/>
          <w:szCs w:val="20"/>
        </w:rPr>
        <w:t>sı</w:t>
      </w:r>
      <w:r w:rsidRPr="0050027B">
        <w:rPr>
          <w:sz w:val="20"/>
          <w:szCs w:val="20"/>
        </w:rPr>
        <w:t xml:space="preserve"> konumundadır.</w:t>
      </w:r>
      <w:r w:rsidR="007A7DEE" w:rsidRPr="0050027B">
        <w:rPr>
          <w:sz w:val="20"/>
          <w:szCs w:val="20"/>
        </w:rPr>
        <w:t xml:space="preserve"> </w:t>
      </w:r>
      <w:r w:rsidR="00E954F4" w:rsidRPr="0050027B">
        <w:rPr>
          <w:sz w:val="20"/>
          <w:szCs w:val="20"/>
        </w:rPr>
        <w:t>Dolayısıyla işler ve etkili bir vergi hukuku,</w:t>
      </w:r>
      <w:r w:rsidR="002F1DBD" w:rsidRPr="0050027B">
        <w:rPr>
          <w:sz w:val="20"/>
          <w:szCs w:val="20"/>
        </w:rPr>
        <w:t xml:space="preserve"> vergi cezalarının</w:t>
      </w:r>
      <w:r w:rsidR="00CB7D6D">
        <w:rPr>
          <w:sz w:val="20"/>
          <w:szCs w:val="20"/>
        </w:rPr>
        <w:t xml:space="preserve"> etkinliğiyle sağlanabilir.</w:t>
      </w:r>
    </w:p>
    <w:p w:rsidR="0050027B" w:rsidRDefault="00791F47" w:rsidP="0050027B">
      <w:pPr>
        <w:jc w:val="both"/>
        <w:rPr>
          <w:sz w:val="20"/>
          <w:szCs w:val="20"/>
        </w:rPr>
      </w:pPr>
      <w:r w:rsidRPr="0050027B">
        <w:rPr>
          <w:sz w:val="20"/>
          <w:szCs w:val="20"/>
        </w:rPr>
        <w:tab/>
      </w:r>
    </w:p>
    <w:p w:rsidR="003F41EE" w:rsidRDefault="00791F47" w:rsidP="00BE0CF7">
      <w:pPr>
        <w:ind w:firstLine="284"/>
        <w:jc w:val="both"/>
        <w:rPr>
          <w:sz w:val="20"/>
          <w:szCs w:val="20"/>
        </w:rPr>
      </w:pPr>
      <w:r w:rsidRPr="0050027B">
        <w:rPr>
          <w:sz w:val="20"/>
          <w:szCs w:val="20"/>
        </w:rPr>
        <w:t>Ceza, suç karşılığı devlet t</w:t>
      </w:r>
      <w:r w:rsidR="003F41EE">
        <w:rPr>
          <w:sz w:val="20"/>
          <w:szCs w:val="20"/>
        </w:rPr>
        <w:t>arafından uygulanan yaptırımdır.</w:t>
      </w:r>
      <w:r w:rsidR="00BE34E9">
        <w:rPr>
          <w:sz w:val="20"/>
          <w:szCs w:val="20"/>
        </w:rPr>
        <w:t xml:space="preserve"> Devletin ve hukuk düzeninin</w:t>
      </w:r>
      <w:r w:rsidRPr="0050027B">
        <w:rPr>
          <w:sz w:val="20"/>
          <w:szCs w:val="20"/>
        </w:rPr>
        <w:t xml:space="preserve"> </w:t>
      </w:r>
      <w:r w:rsidR="00BE34E9">
        <w:rPr>
          <w:sz w:val="20"/>
          <w:szCs w:val="20"/>
        </w:rPr>
        <w:t>varlığını devam ettirebilmesi</w:t>
      </w:r>
      <w:r w:rsidRPr="0050027B">
        <w:rPr>
          <w:sz w:val="20"/>
          <w:szCs w:val="20"/>
        </w:rPr>
        <w:t xml:space="preserve"> cezaları zaruri kılar. Ancak bu zorunluluk cezanın amacını ortay</w:t>
      </w:r>
      <w:r w:rsidR="00625972">
        <w:rPr>
          <w:sz w:val="20"/>
          <w:szCs w:val="20"/>
        </w:rPr>
        <w:t>a koymada tek başına yeterli olmaz</w:t>
      </w:r>
      <w:r w:rsidR="00D21730">
        <w:rPr>
          <w:sz w:val="20"/>
          <w:szCs w:val="20"/>
        </w:rPr>
        <w:t xml:space="preserve"> (Centel, 2001:</w:t>
      </w:r>
      <w:r w:rsidR="003F41EE">
        <w:rPr>
          <w:sz w:val="20"/>
          <w:szCs w:val="20"/>
        </w:rPr>
        <w:t>337).</w:t>
      </w:r>
      <w:r w:rsidRPr="0050027B">
        <w:rPr>
          <w:sz w:val="20"/>
          <w:szCs w:val="20"/>
        </w:rPr>
        <w:t xml:space="preserve"> Cezanın amacına </w:t>
      </w:r>
      <w:r w:rsidR="006403E1" w:rsidRPr="0050027B">
        <w:rPr>
          <w:sz w:val="20"/>
          <w:szCs w:val="20"/>
        </w:rPr>
        <w:t>ilişki</w:t>
      </w:r>
      <w:r w:rsidR="003F41EE">
        <w:rPr>
          <w:sz w:val="20"/>
          <w:szCs w:val="20"/>
        </w:rPr>
        <w:t>n görüşler</w:t>
      </w:r>
      <w:r w:rsidR="00BE34E9">
        <w:rPr>
          <w:sz w:val="20"/>
          <w:szCs w:val="20"/>
        </w:rPr>
        <w:t>in şekillendirdiği değerler</w:t>
      </w:r>
      <w:r w:rsidR="00625972">
        <w:rPr>
          <w:sz w:val="20"/>
          <w:szCs w:val="20"/>
        </w:rPr>
        <w:t>in</w:t>
      </w:r>
      <w:r w:rsidR="003F41EE">
        <w:rPr>
          <w:sz w:val="20"/>
          <w:szCs w:val="20"/>
        </w:rPr>
        <w:t xml:space="preserve"> </w:t>
      </w:r>
      <w:r w:rsidR="00625972">
        <w:rPr>
          <w:sz w:val="20"/>
          <w:szCs w:val="20"/>
        </w:rPr>
        <w:t>belirlenmesi gerekir</w:t>
      </w:r>
      <w:r w:rsidR="006403E1" w:rsidRPr="0050027B">
        <w:rPr>
          <w:sz w:val="20"/>
          <w:szCs w:val="20"/>
        </w:rPr>
        <w:t xml:space="preserve">. </w:t>
      </w:r>
    </w:p>
    <w:p w:rsidR="003F41EE" w:rsidRDefault="003F41EE" w:rsidP="00BE0CF7">
      <w:pPr>
        <w:ind w:firstLine="284"/>
        <w:jc w:val="both"/>
        <w:rPr>
          <w:sz w:val="20"/>
          <w:szCs w:val="20"/>
        </w:rPr>
      </w:pPr>
    </w:p>
    <w:p w:rsidR="0050027B" w:rsidRDefault="0037303F" w:rsidP="00BE0CF7">
      <w:pPr>
        <w:ind w:firstLine="284"/>
        <w:jc w:val="both"/>
        <w:rPr>
          <w:sz w:val="20"/>
          <w:szCs w:val="20"/>
        </w:rPr>
      </w:pPr>
      <w:r w:rsidRPr="0050027B">
        <w:rPr>
          <w:sz w:val="20"/>
          <w:szCs w:val="20"/>
        </w:rPr>
        <w:t>Ceza am</w:t>
      </w:r>
      <w:r w:rsidR="00ED0373">
        <w:rPr>
          <w:sz w:val="20"/>
          <w:szCs w:val="20"/>
        </w:rPr>
        <w:t>acının belirlenmesi</w:t>
      </w:r>
      <w:r w:rsidR="003F41EE">
        <w:rPr>
          <w:sz w:val="20"/>
          <w:szCs w:val="20"/>
        </w:rPr>
        <w:t>,</w:t>
      </w:r>
      <w:r w:rsidR="00ED0373">
        <w:rPr>
          <w:sz w:val="20"/>
          <w:szCs w:val="20"/>
        </w:rPr>
        <w:t xml:space="preserve"> </w:t>
      </w:r>
      <w:r w:rsidRPr="0050027B">
        <w:rPr>
          <w:sz w:val="20"/>
          <w:szCs w:val="20"/>
        </w:rPr>
        <w:t>ihlal</w:t>
      </w:r>
      <w:r w:rsidR="003F41EE">
        <w:rPr>
          <w:sz w:val="20"/>
          <w:szCs w:val="20"/>
        </w:rPr>
        <w:t>leri</w:t>
      </w:r>
      <w:r w:rsidRPr="0050027B">
        <w:rPr>
          <w:sz w:val="20"/>
          <w:szCs w:val="20"/>
        </w:rPr>
        <w:t xml:space="preserve"> ve korunacak hukuki değeri somutlaştırır. </w:t>
      </w:r>
      <w:r w:rsidR="00A931FB" w:rsidRPr="0050027B">
        <w:rPr>
          <w:sz w:val="20"/>
          <w:szCs w:val="20"/>
        </w:rPr>
        <w:t>C</w:t>
      </w:r>
      <w:r w:rsidR="0028690C" w:rsidRPr="0050027B">
        <w:rPr>
          <w:sz w:val="20"/>
          <w:szCs w:val="20"/>
        </w:rPr>
        <w:t>eza hukuku anlamında suç karşılığı uygulana</w:t>
      </w:r>
      <w:r w:rsidR="00D35F3D">
        <w:rPr>
          <w:sz w:val="20"/>
          <w:szCs w:val="20"/>
        </w:rPr>
        <w:t>n cezalardaki amacın</w:t>
      </w:r>
      <w:r w:rsidR="0028690C" w:rsidRPr="0050027B">
        <w:rPr>
          <w:sz w:val="20"/>
          <w:szCs w:val="20"/>
        </w:rPr>
        <w:t xml:space="preserve"> yanı sıra, </w:t>
      </w:r>
      <w:r w:rsidR="006403E1" w:rsidRPr="0050027B">
        <w:rPr>
          <w:sz w:val="20"/>
          <w:szCs w:val="20"/>
        </w:rPr>
        <w:t>ceza hükmü içeren</w:t>
      </w:r>
      <w:r w:rsidR="0028690C" w:rsidRPr="0050027B">
        <w:rPr>
          <w:sz w:val="20"/>
          <w:szCs w:val="20"/>
        </w:rPr>
        <w:t xml:space="preserve"> diğer </w:t>
      </w:r>
      <w:r w:rsidR="006403E1" w:rsidRPr="0050027B">
        <w:rPr>
          <w:sz w:val="20"/>
          <w:szCs w:val="20"/>
        </w:rPr>
        <w:t>hu</w:t>
      </w:r>
      <w:r w:rsidR="00A931FB" w:rsidRPr="0050027B">
        <w:rPr>
          <w:sz w:val="20"/>
          <w:szCs w:val="20"/>
        </w:rPr>
        <w:t xml:space="preserve">kuk bilimlerinde </w:t>
      </w:r>
      <w:r w:rsidR="003F41EE">
        <w:rPr>
          <w:sz w:val="20"/>
          <w:szCs w:val="20"/>
        </w:rPr>
        <w:t>yer alan c</w:t>
      </w:r>
      <w:r w:rsidR="001E32E0">
        <w:rPr>
          <w:sz w:val="20"/>
          <w:szCs w:val="20"/>
        </w:rPr>
        <w:t>eza</w:t>
      </w:r>
      <w:r w:rsidR="00233C9E">
        <w:rPr>
          <w:sz w:val="20"/>
          <w:szCs w:val="20"/>
        </w:rPr>
        <w:t xml:space="preserve"> amaçlar</w:t>
      </w:r>
      <w:r w:rsidR="003F41EE">
        <w:rPr>
          <w:sz w:val="20"/>
          <w:szCs w:val="20"/>
        </w:rPr>
        <w:t>ı ayrıca incelen</w:t>
      </w:r>
      <w:r w:rsidR="001E32E0">
        <w:rPr>
          <w:sz w:val="20"/>
          <w:szCs w:val="20"/>
        </w:rPr>
        <w:t>melidir</w:t>
      </w:r>
      <w:r w:rsidR="003F41EE">
        <w:rPr>
          <w:sz w:val="20"/>
          <w:szCs w:val="20"/>
        </w:rPr>
        <w:t>.</w:t>
      </w:r>
      <w:r w:rsidR="0028690C" w:rsidRPr="0050027B">
        <w:rPr>
          <w:sz w:val="20"/>
          <w:szCs w:val="20"/>
        </w:rPr>
        <w:t xml:space="preserve"> </w:t>
      </w:r>
      <w:r w:rsidR="000271DA" w:rsidRPr="0050027B">
        <w:rPr>
          <w:sz w:val="20"/>
          <w:szCs w:val="20"/>
        </w:rPr>
        <w:t>Ni</w:t>
      </w:r>
      <w:r w:rsidR="000271DA">
        <w:rPr>
          <w:sz w:val="20"/>
          <w:szCs w:val="20"/>
        </w:rPr>
        <w:t>tekim</w:t>
      </w:r>
      <w:r w:rsidR="00D35F3D">
        <w:rPr>
          <w:sz w:val="20"/>
          <w:szCs w:val="20"/>
        </w:rPr>
        <w:t xml:space="preserve"> </w:t>
      </w:r>
      <w:r w:rsidR="0028690C" w:rsidRPr="0050027B">
        <w:rPr>
          <w:sz w:val="20"/>
          <w:szCs w:val="20"/>
        </w:rPr>
        <w:t>vergi ilişkisini inceleyen vergi hukukunda;</w:t>
      </w:r>
      <w:r w:rsidR="00071C35" w:rsidRPr="0050027B">
        <w:rPr>
          <w:sz w:val="20"/>
          <w:szCs w:val="20"/>
        </w:rPr>
        <w:t xml:space="preserve"> “hazine yararı”, “vergisel idari düzenin korunması”, “dürüst mükellefin korunması” gibi </w:t>
      </w:r>
      <w:r w:rsidR="00BE34E9">
        <w:rPr>
          <w:sz w:val="20"/>
          <w:szCs w:val="20"/>
        </w:rPr>
        <w:t>amaçlar vergi cezalarında amacı çerçeveleyen kavramlardır</w:t>
      </w:r>
      <w:r w:rsidR="00071C35" w:rsidRPr="0050027B">
        <w:rPr>
          <w:sz w:val="20"/>
          <w:szCs w:val="20"/>
        </w:rPr>
        <w:t xml:space="preserve">. Ayrıca cezaların niceliksel olarak derecelendirilmesi ve kabahat-suç ayırımına tabi olması </w:t>
      </w:r>
      <w:r w:rsidR="00BE34E9">
        <w:rPr>
          <w:sz w:val="20"/>
          <w:szCs w:val="20"/>
        </w:rPr>
        <w:t xml:space="preserve">söz konusu </w:t>
      </w:r>
      <w:r w:rsidR="00E954F4" w:rsidRPr="0050027B">
        <w:rPr>
          <w:sz w:val="20"/>
          <w:szCs w:val="20"/>
        </w:rPr>
        <w:t>amaçsal kavramları</w:t>
      </w:r>
      <w:r w:rsidR="00CF2762">
        <w:rPr>
          <w:sz w:val="20"/>
          <w:szCs w:val="20"/>
        </w:rPr>
        <w:t>n bir neticesi olarak karşımıza çıkar.</w:t>
      </w:r>
    </w:p>
    <w:p w:rsidR="00071C35" w:rsidRPr="0050027B" w:rsidRDefault="00E954F4" w:rsidP="00BE0CF7">
      <w:pPr>
        <w:ind w:firstLine="284"/>
        <w:jc w:val="both"/>
        <w:rPr>
          <w:sz w:val="20"/>
          <w:szCs w:val="20"/>
        </w:rPr>
      </w:pPr>
      <w:r w:rsidRPr="0050027B">
        <w:rPr>
          <w:sz w:val="20"/>
          <w:szCs w:val="20"/>
        </w:rPr>
        <w:t xml:space="preserve">  </w:t>
      </w:r>
      <w:r w:rsidR="00071C35" w:rsidRPr="0050027B">
        <w:rPr>
          <w:sz w:val="20"/>
          <w:szCs w:val="20"/>
        </w:rPr>
        <w:t xml:space="preserve"> </w:t>
      </w:r>
    </w:p>
    <w:p w:rsidR="00E954F4" w:rsidRPr="0050027B" w:rsidRDefault="00071C35" w:rsidP="00BE0CF7">
      <w:pPr>
        <w:ind w:firstLine="284"/>
        <w:jc w:val="both"/>
        <w:rPr>
          <w:sz w:val="20"/>
          <w:szCs w:val="20"/>
        </w:rPr>
      </w:pPr>
      <w:r w:rsidRPr="0050027B">
        <w:rPr>
          <w:sz w:val="20"/>
          <w:szCs w:val="20"/>
        </w:rPr>
        <w:t>Çalışmamızda öncelikle vergi cezaları genel olarak izah edilecek, ardından cezanın amacına ilişkin felsefi yaklaşımlar irdelenecektir. Vergi cezalarının amacına ilişkin tespitler sonuç kısmında ortaya konulacaktır.</w:t>
      </w:r>
    </w:p>
    <w:p w:rsidR="0070534D" w:rsidRDefault="006403E1" w:rsidP="0070534D">
      <w:pPr>
        <w:jc w:val="both"/>
        <w:rPr>
          <w:sz w:val="20"/>
          <w:szCs w:val="20"/>
        </w:rPr>
      </w:pPr>
      <w:r w:rsidRPr="0050027B">
        <w:rPr>
          <w:sz w:val="20"/>
          <w:szCs w:val="20"/>
        </w:rPr>
        <w:t xml:space="preserve"> </w:t>
      </w:r>
    </w:p>
    <w:p w:rsidR="004065FF" w:rsidRPr="008A33D4" w:rsidRDefault="0070534D" w:rsidP="00F11931">
      <w:pPr>
        <w:rPr>
          <w:b/>
          <w:sz w:val="20"/>
          <w:szCs w:val="20"/>
        </w:rPr>
      </w:pPr>
      <w:r>
        <w:rPr>
          <w:b/>
          <w:sz w:val="20"/>
          <w:szCs w:val="20"/>
        </w:rPr>
        <w:t>I</w:t>
      </w:r>
      <w:r w:rsidR="00BE34E9">
        <w:rPr>
          <w:b/>
          <w:sz w:val="20"/>
          <w:szCs w:val="20"/>
        </w:rPr>
        <w:t>I</w:t>
      </w:r>
      <w:r>
        <w:rPr>
          <w:b/>
          <w:sz w:val="20"/>
          <w:szCs w:val="20"/>
        </w:rPr>
        <w:t xml:space="preserve">. </w:t>
      </w:r>
      <w:r w:rsidR="00E27A42" w:rsidRPr="0070534D">
        <w:rPr>
          <w:b/>
          <w:sz w:val="20"/>
          <w:szCs w:val="20"/>
        </w:rPr>
        <w:t>VERGİ CEZALARINA GENEL BAKIŞ</w:t>
      </w:r>
      <w:r w:rsidR="00DD65E7" w:rsidRPr="0050027B">
        <w:rPr>
          <w:sz w:val="20"/>
          <w:szCs w:val="20"/>
        </w:rPr>
        <w:tab/>
      </w:r>
      <w:r w:rsidR="006A7AFB" w:rsidRPr="0050027B">
        <w:rPr>
          <w:sz w:val="20"/>
          <w:szCs w:val="20"/>
        </w:rPr>
        <w:t xml:space="preserve"> </w:t>
      </w:r>
    </w:p>
    <w:p w:rsidR="0050027B" w:rsidRDefault="005313A7" w:rsidP="00BE0CF7">
      <w:pPr>
        <w:ind w:firstLine="284"/>
        <w:jc w:val="both"/>
        <w:rPr>
          <w:sz w:val="20"/>
          <w:szCs w:val="20"/>
        </w:rPr>
      </w:pPr>
      <w:r w:rsidRPr="0050027B">
        <w:rPr>
          <w:sz w:val="20"/>
          <w:szCs w:val="20"/>
        </w:rPr>
        <w:t>Vergi ilişkisinin aktif tarafı devlet</w:t>
      </w:r>
      <w:r w:rsidR="00E23170" w:rsidRPr="0050027B">
        <w:rPr>
          <w:sz w:val="20"/>
          <w:szCs w:val="20"/>
        </w:rPr>
        <w:t>in</w:t>
      </w:r>
      <w:r w:rsidR="001E32E0">
        <w:rPr>
          <w:sz w:val="20"/>
          <w:szCs w:val="20"/>
        </w:rPr>
        <w:t>,</w:t>
      </w:r>
      <w:r w:rsidR="00E23170" w:rsidRPr="0050027B">
        <w:rPr>
          <w:sz w:val="20"/>
          <w:szCs w:val="20"/>
        </w:rPr>
        <w:t xml:space="preserve"> alacaklı </w:t>
      </w:r>
      <w:r w:rsidRPr="0050027B">
        <w:rPr>
          <w:sz w:val="20"/>
          <w:szCs w:val="20"/>
        </w:rPr>
        <w:t>sıfatın</w:t>
      </w:r>
      <w:r w:rsidR="00E23170" w:rsidRPr="0050027B">
        <w:rPr>
          <w:sz w:val="20"/>
          <w:szCs w:val="20"/>
        </w:rPr>
        <w:t>ı taşımasının</w:t>
      </w:r>
      <w:r w:rsidRPr="0050027B">
        <w:rPr>
          <w:sz w:val="20"/>
          <w:szCs w:val="20"/>
        </w:rPr>
        <w:t xml:space="preserve"> y</w:t>
      </w:r>
      <w:r w:rsidR="00E03176" w:rsidRPr="0050027B">
        <w:rPr>
          <w:sz w:val="20"/>
          <w:szCs w:val="20"/>
        </w:rPr>
        <w:t>anınd</w:t>
      </w:r>
      <w:r w:rsidR="001E32E0">
        <w:rPr>
          <w:sz w:val="20"/>
          <w:szCs w:val="20"/>
        </w:rPr>
        <w:t xml:space="preserve">a, verginin ödenmesinde </w:t>
      </w:r>
      <w:r w:rsidR="00E03176" w:rsidRPr="0050027B">
        <w:rPr>
          <w:sz w:val="20"/>
          <w:szCs w:val="20"/>
        </w:rPr>
        <w:t>emirler</w:t>
      </w:r>
      <w:r w:rsidR="001E32E0">
        <w:rPr>
          <w:sz w:val="20"/>
          <w:szCs w:val="20"/>
        </w:rPr>
        <w:t>ine</w:t>
      </w:r>
      <w:r w:rsidRPr="0050027B">
        <w:rPr>
          <w:sz w:val="20"/>
          <w:szCs w:val="20"/>
        </w:rPr>
        <w:t xml:space="preserve"> riay</w:t>
      </w:r>
      <w:r w:rsidR="00FD3762" w:rsidRPr="0050027B">
        <w:rPr>
          <w:sz w:val="20"/>
          <w:szCs w:val="20"/>
        </w:rPr>
        <w:t>eti temin edecek otorite olması</w:t>
      </w:r>
      <w:r w:rsidR="005C791B">
        <w:rPr>
          <w:sz w:val="20"/>
          <w:szCs w:val="20"/>
        </w:rPr>
        <w:t xml:space="preserve">, </w:t>
      </w:r>
      <w:r w:rsidR="0023606B">
        <w:rPr>
          <w:sz w:val="20"/>
          <w:szCs w:val="20"/>
        </w:rPr>
        <w:t>cezalandır</w:t>
      </w:r>
      <w:r w:rsidR="004C08FD">
        <w:rPr>
          <w:sz w:val="20"/>
          <w:szCs w:val="20"/>
        </w:rPr>
        <w:t>ma yetkisine</w:t>
      </w:r>
      <w:r w:rsidR="0023606B">
        <w:rPr>
          <w:sz w:val="20"/>
          <w:szCs w:val="20"/>
        </w:rPr>
        <w:t xml:space="preserve"> </w:t>
      </w:r>
      <w:r w:rsidR="001E32E0">
        <w:rPr>
          <w:sz w:val="20"/>
          <w:szCs w:val="20"/>
        </w:rPr>
        <w:t xml:space="preserve">hukuki </w:t>
      </w:r>
      <w:r w:rsidR="004C08FD">
        <w:rPr>
          <w:sz w:val="20"/>
          <w:szCs w:val="20"/>
        </w:rPr>
        <w:t>meşruiyet kazandırır.</w:t>
      </w:r>
      <w:r w:rsidRPr="0050027B">
        <w:rPr>
          <w:sz w:val="20"/>
          <w:szCs w:val="20"/>
        </w:rPr>
        <w:t xml:space="preserve"> Devletin vazettiği maddi ve şekli ödevlerin yerine getirilmemesi neticesinde doğan ihlaller</w:t>
      </w:r>
      <w:r w:rsidR="005C3051" w:rsidRPr="0050027B">
        <w:rPr>
          <w:sz w:val="20"/>
          <w:szCs w:val="20"/>
        </w:rPr>
        <w:t>e karşılı</w:t>
      </w:r>
      <w:r w:rsidR="00F16923" w:rsidRPr="0050027B">
        <w:rPr>
          <w:sz w:val="20"/>
          <w:szCs w:val="20"/>
        </w:rPr>
        <w:t>k</w:t>
      </w:r>
      <w:r w:rsidR="005C3051" w:rsidRPr="0050027B">
        <w:rPr>
          <w:sz w:val="20"/>
          <w:szCs w:val="20"/>
        </w:rPr>
        <w:t xml:space="preserve"> uygulan cezalar </w:t>
      </w:r>
      <w:r w:rsidRPr="0050027B">
        <w:rPr>
          <w:sz w:val="20"/>
          <w:szCs w:val="20"/>
        </w:rPr>
        <w:t>ver</w:t>
      </w:r>
      <w:r w:rsidR="008208C2">
        <w:rPr>
          <w:sz w:val="20"/>
          <w:szCs w:val="20"/>
        </w:rPr>
        <w:t>gi cezaları olarak adlandırılır</w:t>
      </w:r>
      <w:r w:rsidR="00D21730">
        <w:rPr>
          <w:sz w:val="20"/>
          <w:szCs w:val="20"/>
        </w:rPr>
        <w:t xml:space="preserve"> (Erman, 1988:</w:t>
      </w:r>
      <w:r w:rsidR="00DF1D21" w:rsidRPr="0050027B">
        <w:rPr>
          <w:sz w:val="20"/>
          <w:szCs w:val="20"/>
        </w:rPr>
        <w:t>2)</w:t>
      </w:r>
      <w:r w:rsidR="008208C2">
        <w:rPr>
          <w:sz w:val="20"/>
          <w:szCs w:val="20"/>
        </w:rPr>
        <w:t>.</w:t>
      </w:r>
      <w:r w:rsidR="0023606B">
        <w:rPr>
          <w:sz w:val="20"/>
          <w:szCs w:val="20"/>
        </w:rPr>
        <w:t xml:space="preserve"> V</w:t>
      </w:r>
      <w:r w:rsidR="00221BDD" w:rsidRPr="0050027B">
        <w:rPr>
          <w:sz w:val="20"/>
          <w:szCs w:val="20"/>
        </w:rPr>
        <w:t>ergi cezalarına başvur</w:t>
      </w:r>
      <w:r w:rsidR="0023606B">
        <w:rPr>
          <w:sz w:val="20"/>
          <w:szCs w:val="20"/>
        </w:rPr>
        <w:t>ul</w:t>
      </w:r>
      <w:r w:rsidR="00221BDD" w:rsidRPr="0050027B">
        <w:rPr>
          <w:sz w:val="20"/>
          <w:szCs w:val="20"/>
        </w:rPr>
        <w:t>mas</w:t>
      </w:r>
      <w:r w:rsidR="001E32E0">
        <w:rPr>
          <w:sz w:val="20"/>
          <w:szCs w:val="20"/>
        </w:rPr>
        <w:t>ına sebep olan ihlal, bireylerin</w:t>
      </w:r>
      <w:r w:rsidR="00221BDD" w:rsidRPr="0050027B">
        <w:rPr>
          <w:sz w:val="20"/>
          <w:szCs w:val="20"/>
        </w:rPr>
        <w:t xml:space="preserve"> emir veya yasaklara karşı takındığı ita</w:t>
      </w:r>
      <w:r w:rsidR="00233C9E">
        <w:rPr>
          <w:sz w:val="20"/>
          <w:szCs w:val="20"/>
        </w:rPr>
        <w:t>a</w:t>
      </w:r>
      <w:r w:rsidR="00221BDD" w:rsidRPr="0050027B">
        <w:rPr>
          <w:sz w:val="20"/>
          <w:szCs w:val="20"/>
        </w:rPr>
        <w:t>tsiz tutumdur. Bireyleri söz konusu davranışlara iten nedenler, toplumsal nedenler, tarihi gelenekler, vergi kanunlarının sık değiştirilmesi, ver</w:t>
      </w:r>
      <w:r w:rsidR="00E71A15">
        <w:rPr>
          <w:sz w:val="20"/>
          <w:szCs w:val="20"/>
        </w:rPr>
        <w:t>g</w:t>
      </w:r>
      <w:r w:rsidR="00221BDD" w:rsidRPr="0050027B">
        <w:rPr>
          <w:sz w:val="20"/>
          <w:szCs w:val="20"/>
        </w:rPr>
        <w:t xml:space="preserve">ilerin ağırlığı, </w:t>
      </w:r>
      <w:r w:rsidR="00747ADA" w:rsidRPr="0050027B">
        <w:rPr>
          <w:sz w:val="20"/>
          <w:szCs w:val="20"/>
        </w:rPr>
        <w:t>vergi danışmanlık kurumunun çok iyi düzenlenememiş</w:t>
      </w:r>
      <w:r w:rsidR="00221BDD" w:rsidRPr="0050027B">
        <w:rPr>
          <w:sz w:val="20"/>
          <w:szCs w:val="20"/>
        </w:rPr>
        <w:t xml:space="preserve"> olması, vergi denetimde eksiklik, </w:t>
      </w:r>
      <w:r w:rsidR="00747ADA" w:rsidRPr="0050027B">
        <w:rPr>
          <w:sz w:val="20"/>
          <w:szCs w:val="20"/>
        </w:rPr>
        <w:t>kişisel çıkar kaygıları gib</w:t>
      </w:r>
      <w:r w:rsidR="008208C2">
        <w:rPr>
          <w:sz w:val="20"/>
          <w:szCs w:val="20"/>
        </w:rPr>
        <w:t>i nedenler olar</w:t>
      </w:r>
      <w:r w:rsidR="00D21730">
        <w:rPr>
          <w:sz w:val="20"/>
          <w:szCs w:val="20"/>
        </w:rPr>
        <w:t>ak özetlenebilir (Mutluer, 2008:</w:t>
      </w:r>
      <w:r w:rsidR="008208C2">
        <w:rPr>
          <w:sz w:val="20"/>
          <w:szCs w:val="20"/>
        </w:rPr>
        <w:t xml:space="preserve">223). </w:t>
      </w:r>
      <w:r w:rsidR="00747ADA" w:rsidRPr="0050027B">
        <w:rPr>
          <w:sz w:val="20"/>
          <w:szCs w:val="20"/>
        </w:rPr>
        <w:t>Bu halde, alacakl</w:t>
      </w:r>
      <w:r w:rsidR="005E757B" w:rsidRPr="0050027B">
        <w:rPr>
          <w:sz w:val="20"/>
          <w:szCs w:val="20"/>
        </w:rPr>
        <w:t>ı ve otorite konumundaki devlet vergi alacağını teminat altına almak için, bireylerin</w:t>
      </w:r>
      <w:r w:rsidR="00747ADA" w:rsidRPr="0050027B">
        <w:rPr>
          <w:sz w:val="20"/>
          <w:szCs w:val="20"/>
        </w:rPr>
        <w:t xml:space="preserve"> </w:t>
      </w:r>
      <w:r w:rsidR="005E757B" w:rsidRPr="0050027B">
        <w:rPr>
          <w:sz w:val="20"/>
          <w:szCs w:val="20"/>
        </w:rPr>
        <w:t>vergilendirme alanında ihlale yönelen davranışlarının önüne</w:t>
      </w:r>
      <w:r w:rsidR="00747ADA" w:rsidRPr="0050027B">
        <w:rPr>
          <w:sz w:val="20"/>
          <w:szCs w:val="20"/>
        </w:rPr>
        <w:t xml:space="preserve"> </w:t>
      </w:r>
      <w:r w:rsidR="00747ADA" w:rsidRPr="0050027B">
        <w:rPr>
          <w:sz w:val="20"/>
          <w:szCs w:val="20"/>
        </w:rPr>
        <w:lastRenderedPageBreak/>
        <w:t>geçmek durumundadır. Bunun sağlanması etkin bir ceza tehdidi altında davranışları</w:t>
      </w:r>
      <w:r w:rsidR="00584EE4" w:rsidRPr="0050027B">
        <w:rPr>
          <w:sz w:val="20"/>
          <w:szCs w:val="20"/>
        </w:rPr>
        <w:t>n</w:t>
      </w:r>
      <w:r w:rsidR="00747ADA" w:rsidRPr="0050027B">
        <w:rPr>
          <w:sz w:val="20"/>
          <w:szCs w:val="20"/>
        </w:rPr>
        <w:t xml:space="preserve"> kontrol altında tutulabilmesine bağlıdır.</w:t>
      </w:r>
      <w:r w:rsidR="00F71BC1">
        <w:rPr>
          <w:sz w:val="20"/>
          <w:szCs w:val="20"/>
        </w:rPr>
        <w:t xml:space="preserve"> Devlet</w:t>
      </w:r>
      <w:r w:rsidR="00B72275">
        <w:rPr>
          <w:sz w:val="20"/>
          <w:szCs w:val="20"/>
        </w:rPr>
        <w:t>,</w:t>
      </w:r>
      <w:r w:rsidR="00F71BC1">
        <w:rPr>
          <w:sz w:val="20"/>
          <w:szCs w:val="20"/>
        </w:rPr>
        <w:t xml:space="preserve"> elde etmeyi planladığı vergi gelirin</w:t>
      </w:r>
      <w:r w:rsidR="00233C9E">
        <w:rPr>
          <w:sz w:val="20"/>
          <w:szCs w:val="20"/>
        </w:rPr>
        <w:t>i</w:t>
      </w:r>
      <w:r w:rsidR="00F71BC1">
        <w:rPr>
          <w:sz w:val="20"/>
          <w:szCs w:val="20"/>
        </w:rPr>
        <w:t xml:space="preserve"> elde edebilme adına, bazı davranışların yapılmaması için</w:t>
      </w:r>
      <w:r w:rsidR="00B72275">
        <w:rPr>
          <w:sz w:val="20"/>
          <w:szCs w:val="20"/>
        </w:rPr>
        <w:t xml:space="preserve"> cezalandırma yöntemiyle</w:t>
      </w:r>
      <w:r w:rsidR="00F71BC1">
        <w:rPr>
          <w:sz w:val="20"/>
          <w:szCs w:val="20"/>
        </w:rPr>
        <w:t xml:space="preserve"> “yönlendirici vergilendirme” </w:t>
      </w:r>
      <w:r w:rsidR="00A40FC3">
        <w:rPr>
          <w:sz w:val="20"/>
          <w:szCs w:val="20"/>
        </w:rPr>
        <w:t>işlevi</w:t>
      </w:r>
      <w:r w:rsidR="00233C9E">
        <w:rPr>
          <w:sz w:val="20"/>
          <w:szCs w:val="20"/>
        </w:rPr>
        <w:t xml:space="preserve">ne başvurur </w:t>
      </w:r>
      <w:r w:rsidR="00A40FC3">
        <w:rPr>
          <w:sz w:val="20"/>
          <w:szCs w:val="20"/>
        </w:rPr>
        <w:t>(Göker, 2011:28).</w:t>
      </w:r>
    </w:p>
    <w:p w:rsidR="00221BDD" w:rsidRPr="0050027B" w:rsidRDefault="00221BDD" w:rsidP="00BE0CF7">
      <w:pPr>
        <w:ind w:firstLine="284"/>
        <w:jc w:val="both"/>
        <w:rPr>
          <w:sz w:val="20"/>
          <w:szCs w:val="20"/>
        </w:rPr>
      </w:pPr>
      <w:r w:rsidRPr="0050027B">
        <w:rPr>
          <w:sz w:val="20"/>
          <w:szCs w:val="20"/>
        </w:rPr>
        <w:t xml:space="preserve"> </w:t>
      </w:r>
    </w:p>
    <w:p w:rsidR="0050027B" w:rsidRDefault="004C6B5B" w:rsidP="00BE0CF7">
      <w:pPr>
        <w:ind w:firstLine="284"/>
        <w:jc w:val="both"/>
        <w:rPr>
          <w:sz w:val="20"/>
          <w:szCs w:val="20"/>
        </w:rPr>
      </w:pPr>
      <w:r w:rsidRPr="0050027B">
        <w:rPr>
          <w:sz w:val="20"/>
          <w:szCs w:val="20"/>
        </w:rPr>
        <w:t>Hangi fiillerin vergi ödevine mani teşkil ettiği ve cezalandırmaya maruz kalacağı sorusu, ihlalin toplum nezdinde oluşturduğu intibadan ziyade ekonomik düzende oluşturduğu etki</w:t>
      </w:r>
      <w:r w:rsidR="005C3051" w:rsidRPr="0050027B">
        <w:rPr>
          <w:sz w:val="20"/>
          <w:szCs w:val="20"/>
        </w:rPr>
        <w:t>ye verilen cevaba göre şekillenir</w:t>
      </w:r>
      <w:r w:rsidR="00635D85">
        <w:rPr>
          <w:sz w:val="20"/>
          <w:szCs w:val="20"/>
        </w:rPr>
        <w:t xml:space="preserve"> (Taşdelen, 2010</w:t>
      </w:r>
      <w:r w:rsidR="00C8317F">
        <w:rPr>
          <w:sz w:val="20"/>
          <w:szCs w:val="20"/>
        </w:rPr>
        <w:t>a</w:t>
      </w:r>
      <w:r w:rsidR="00D21730">
        <w:rPr>
          <w:sz w:val="20"/>
          <w:szCs w:val="20"/>
        </w:rPr>
        <w:t>:</w:t>
      </w:r>
      <w:r w:rsidR="00635D85">
        <w:rPr>
          <w:sz w:val="20"/>
          <w:szCs w:val="20"/>
        </w:rPr>
        <w:t>770).</w:t>
      </w:r>
      <w:r w:rsidRPr="0050027B">
        <w:rPr>
          <w:sz w:val="20"/>
          <w:szCs w:val="20"/>
        </w:rPr>
        <w:t xml:space="preserve"> Ancak bazı fiillerin devletin vergilendirme otoritesine karşı ihlal derecesinin yoğunluğu ve kamu düz</w:t>
      </w:r>
      <w:r w:rsidR="00DF7452" w:rsidRPr="0050027B">
        <w:rPr>
          <w:sz w:val="20"/>
          <w:szCs w:val="20"/>
        </w:rPr>
        <w:t>enini bozar nitelikteki varlığı korunmaya değer hukuki değeri farklılaştırır.</w:t>
      </w:r>
    </w:p>
    <w:p w:rsidR="00DF7452" w:rsidRPr="0050027B" w:rsidRDefault="00DF7452" w:rsidP="00BE0CF7">
      <w:pPr>
        <w:ind w:firstLine="284"/>
        <w:jc w:val="both"/>
        <w:rPr>
          <w:sz w:val="20"/>
          <w:szCs w:val="20"/>
        </w:rPr>
      </w:pPr>
      <w:r w:rsidRPr="0050027B">
        <w:rPr>
          <w:sz w:val="20"/>
          <w:szCs w:val="20"/>
        </w:rPr>
        <w:t xml:space="preserve"> </w:t>
      </w:r>
    </w:p>
    <w:p w:rsidR="0050027B" w:rsidRDefault="00F16923" w:rsidP="00BE0CF7">
      <w:pPr>
        <w:ind w:firstLine="284"/>
        <w:jc w:val="both"/>
        <w:rPr>
          <w:sz w:val="20"/>
          <w:szCs w:val="20"/>
        </w:rPr>
      </w:pPr>
      <w:r w:rsidRPr="0050027B">
        <w:rPr>
          <w:sz w:val="20"/>
          <w:szCs w:val="20"/>
        </w:rPr>
        <w:t xml:space="preserve"> Bu halde</w:t>
      </w:r>
      <w:r w:rsidR="005C3051" w:rsidRPr="0050027B">
        <w:rPr>
          <w:sz w:val="20"/>
          <w:szCs w:val="20"/>
        </w:rPr>
        <w:t xml:space="preserve"> ihlaller kişilerin barış ve huzurunu bozma ölçütü göz önünde, toplu</w:t>
      </w:r>
      <w:r w:rsidR="00E71A15">
        <w:rPr>
          <w:sz w:val="20"/>
          <w:szCs w:val="20"/>
        </w:rPr>
        <w:t>m</w:t>
      </w:r>
      <w:r w:rsidR="005C3051" w:rsidRPr="0050027B">
        <w:rPr>
          <w:sz w:val="20"/>
          <w:szCs w:val="20"/>
        </w:rPr>
        <w:t>sal tepkiyi daha fazla çekmektedir. Ceza hukuku anlamında suç vasfı taşıma değeri, vergilendirme alanında ekonomik düzeni bozucu varlığında</w:t>
      </w:r>
      <w:r w:rsidRPr="0050027B">
        <w:rPr>
          <w:sz w:val="20"/>
          <w:szCs w:val="20"/>
        </w:rPr>
        <w:t>n</w:t>
      </w:r>
      <w:r w:rsidR="005C3051" w:rsidRPr="0050027B">
        <w:rPr>
          <w:sz w:val="20"/>
          <w:szCs w:val="20"/>
        </w:rPr>
        <w:t xml:space="preserve"> daha öndedir. Dolayısıyla k</w:t>
      </w:r>
      <w:r w:rsidR="004C6B5B" w:rsidRPr="0050027B">
        <w:rPr>
          <w:sz w:val="20"/>
          <w:szCs w:val="20"/>
        </w:rPr>
        <w:t xml:space="preserve">amu düzenini bozma yoğunluğu fazla olan </w:t>
      </w:r>
      <w:r w:rsidR="005C3051" w:rsidRPr="0050027B">
        <w:rPr>
          <w:sz w:val="20"/>
          <w:szCs w:val="20"/>
        </w:rPr>
        <w:t xml:space="preserve">bu </w:t>
      </w:r>
      <w:r w:rsidR="004C6B5B" w:rsidRPr="0050027B">
        <w:rPr>
          <w:sz w:val="20"/>
          <w:szCs w:val="20"/>
        </w:rPr>
        <w:t xml:space="preserve">fillerin kamusal ceza niteliğindeki </w:t>
      </w:r>
      <w:r w:rsidR="00635D85">
        <w:rPr>
          <w:sz w:val="20"/>
          <w:szCs w:val="20"/>
        </w:rPr>
        <w:t>karşılığa tabi</w:t>
      </w:r>
      <w:r w:rsidR="00D21730">
        <w:rPr>
          <w:sz w:val="20"/>
          <w:szCs w:val="20"/>
        </w:rPr>
        <w:t xml:space="preserve"> olması doğaldır (Mutluer, 2008:</w:t>
      </w:r>
      <w:r w:rsidR="00635D85">
        <w:rPr>
          <w:sz w:val="20"/>
          <w:szCs w:val="20"/>
        </w:rPr>
        <w:t>226).</w:t>
      </w:r>
    </w:p>
    <w:p w:rsidR="00DF7452" w:rsidRPr="0050027B" w:rsidRDefault="00DF7452" w:rsidP="00BE0CF7">
      <w:pPr>
        <w:ind w:firstLine="284"/>
        <w:jc w:val="both"/>
        <w:rPr>
          <w:sz w:val="20"/>
          <w:szCs w:val="20"/>
        </w:rPr>
      </w:pPr>
      <w:r w:rsidRPr="0050027B">
        <w:rPr>
          <w:sz w:val="20"/>
          <w:szCs w:val="20"/>
        </w:rPr>
        <w:t xml:space="preserve"> </w:t>
      </w:r>
      <w:r w:rsidR="00F67EC1" w:rsidRPr="0050027B">
        <w:rPr>
          <w:sz w:val="20"/>
          <w:szCs w:val="20"/>
        </w:rPr>
        <w:t xml:space="preserve"> </w:t>
      </w:r>
    </w:p>
    <w:p w:rsidR="005C3051" w:rsidRDefault="00F67EC1" w:rsidP="00BE0CF7">
      <w:pPr>
        <w:ind w:firstLine="284"/>
        <w:jc w:val="both"/>
        <w:rPr>
          <w:sz w:val="20"/>
          <w:szCs w:val="20"/>
        </w:rPr>
      </w:pPr>
      <w:r w:rsidRPr="0050027B">
        <w:rPr>
          <w:sz w:val="20"/>
          <w:szCs w:val="20"/>
        </w:rPr>
        <w:t>Ancak bu niteliğin ötesinde bir takım şek</w:t>
      </w:r>
      <w:r w:rsidR="00F16923" w:rsidRPr="0050027B">
        <w:rPr>
          <w:sz w:val="20"/>
          <w:szCs w:val="20"/>
        </w:rPr>
        <w:t>li ödevlerin yerine getiril</w:t>
      </w:r>
      <w:r w:rsidR="00E71A15">
        <w:rPr>
          <w:sz w:val="20"/>
          <w:szCs w:val="20"/>
        </w:rPr>
        <w:t>me</w:t>
      </w:r>
      <w:r w:rsidR="00F16923" w:rsidRPr="0050027B">
        <w:rPr>
          <w:sz w:val="20"/>
          <w:szCs w:val="20"/>
        </w:rPr>
        <w:t>mes</w:t>
      </w:r>
      <w:r w:rsidRPr="0050027B">
        <w:rPr>
          <w:sz w:val="20"/>
          <w:szCs w:val="20"/>
        </w:rPr>
        <w:t>inden doğan ve</w:t>
      </w:r>
      <w:r w:rsidR="00E23170" w:rsidRPr="0050027B">
        <w:rPr>
          <w:sz w:val="20"/>
          <w:szCs w:val="20"/>
        </w:rPr>
        <w:t>ya</w:t>
      </w:r>
      <w:r w:rsidRPr="0050027B">
        <w:rPr>
          <w:sz w:val="20"/>
          <w:szCs w:val="20"/>
        </w:rPr>
        <w:t xml:space="preserve"> vergi kaybına neden olan fiil</w:t>
      </w:r>
      <w:r w:rsidR="00DF7452" w:rsidRPr="0050027B">
        <w:rPr>
          <w:sz w:val="20"/>
          <w:szCs w:val="20"/>
        </w:rPr>
        <w:t>lere</w:t>
      </w:r>
      <w:r w:rsidR="00F16923" w:rsidRPr="0050027B">
        <w:rPr>
          <w:sz w:val="20"/>
          <w:szCs w:val="20"/>
        </w:rPr>
        <w:t xml:space="preserve"> karşılık</w:t>
      </w:r>
      <w:r w:rsidRPr="0050027B">
        <w:rPr>
          <w:sz w:val="20"/>
          <w:szCs w:val="20"/>
        </w:rPr>
        <w:t xml:space="preserve"> </w:t>
      </w:r>
      <w:r w:rsidR="003F1FDC" w:rsidRPr="0050027B">
        <w:rPr>
          <w:sz w:val="20"/>
          <w:szCs w:val="20"/>
        </w:rPr>
        <w:t xml:space="preserve">verilecek </w:t>
      </w:r>
      <w:r w:rsidRPr="0050027B">
        <w:rPr>
          <w:sz w:val="20"/>
          <w:szCs w:val="20"/>
        </w:rPr>
        <w:t>ceza</w:t>
      </w:r>
      <w:r w:rsidR="003F1FDC" w:rsidRPr="0050027B">
        <w:rPr>
          <w:sz w:val="20"/>
          <w:szCs w:val="20"/>
        </w:rPr>
        <w:t>lar ise</w:t>
      </w:r>
      <w:r w:rsidR="0050027B">
        <w:rPr>
          <w:sz w:val="20"/>
          <w:szCs w:val="20"/>
        </w:rPr>
        <w:t xml:space="preserve"> kendisini bu kate</w:t>
      </w:r>
      <w:r w:rsidR="003F1FDC" w:rsidRPr="0050027B">
        <w:rPr>
          <w:sz w:val="20"/>
          <w:szCs w:val="20"/>
        </w:rPr>
        <w:t xml:space="preserve">goriden çıkartır. </w:t>
      </w:r>
      <w:r w:rsidR="00DF7452" w:rsidRPr="0050027B">
        <w:rPr>
          <w:sz w:val="20"/>
          <w:szCs w:val="20"/>
        </w:rPr>
        <w:t xml:space="preserve">Vergisel idari düzenin korunmasını sağlayan ceza tehdidi altındaki söz konusu fiillerin niteliği konusunda </w:t>
      </w:r>
      <w:r w:rsidR="00847B34" w:rsidRPr="0050027B">
        <w:rPr>
          <w:sz w:val="20"/>
          <w:szCs w:val="20"/>
        </w:rPr>
        <w:t xml:space="preserve">doktrinde farklı iki görüş hakimdir. Birinci görüş, bu tür vergi cezalarının kamusal ceza niteliğinde olmadığı doğrultusundadır. Bu teorinin savunucularından vergi cezalarını vergi zammı olarak ifade edenler; vergi kanunlarına aykırı hareket etmenin mali yaptırıma tabi olduğunu, mali yaptırımın da bir ceza olmayıp doğrudan doğruya vergi niteliği taşıdığını savunurlar. Vergi cezalarına tazminat değeri atfedenler ise </w:t>
      </w:r>
      <w:r w:rsidR="00A931FB" w:rsidRPr="0050027B">
        <w:rPr>
          <w:sz w:val="20"/>
          <w:szCs w:val="20"/>
        </w:rPr>
        <w:t xml:space="preserve">vergi cezasını </w:t>
      </w:r>
      <w:r w:rsidR="00847B34" w:rsidRPr="0050027B">
        <w:rPr>
          <w:sz w:val="20"/>
          <w:szCs w:val="20"/>
        </w:rPr>
        <w:t>devlet hazinesinin uğradığı zararın bir karşılığı olarak görürler. Devlete zarar verilmesi ve idarenin uyuşma hakkının doğduğu hall</w:t>
      </w:r>
      <w:r w:rsidR="0050027B">
        <w:rPr>
          <w:sz w:val="20"/>
          <w:szCs w:val="20"/>
        </w:rPr>
        <w:t>erde vergi cezası doğar. Bu kate</w:t>
      </w:r>
      <w:r w:rsidR="00847B34" w:rsidRPr="0050027B">
        <w:rPr>
          <w:sz w:val="20"/>
          <w:szCs w:val="20"/>
        </w:rPr>
        <w:t>gori içinde diğer bir görüş, vergi cezalarını organik ölçü üzerinden tasnif ederek, idari ceza olarak kabul edenlerdir.</w:t>
      </w:r>
      <w:r w:rsidR="00747ADA" w:rsidRPr="0050027B">
        <w:rPr>
          <w:sz w:val="20"/>
          <w:szCs w:val="20"/>
        </w:rPr>
        <w:t xml:space="preserve"> </w:t>
      </w:r>
      <w:r w:rsidR="00847B34" w:rsidRPr="0050027B">
        <w:rPr>
          <w:sz w:val="20"/>
          <w:szCs w:val="20"/>
        </w:rPr>
        <w:t xml:space="preserve">İdari cezanın gerçek ceza olmadığını savunanların varlığına rağmen bu görüşte hakim olan gerçek ceza niteliğine sahip olmasıdır. </w:t>
      </w:r>
      <w:r w:rsidR="000457C2" w:rsidRPr="0050027B">
        <w:rPr>
          <w:sz w:val="20"/>
          <w:szCs w:val="20"/>
        </w:rPr>
        <w:t>Vergi cezalar</w:t>
      </w:r>
      <w:r w:rsidR="00747ADA" w:rsidRPr="0050027B">
        <w:rPr>
          <w:sz w:val="20"/>
          <w:szCs w:val="20"/>
        </w:rPr>
        <w:t>ı</w:t>
      </w:r>
      <w:r w:rsidR="000457C2" w:rsidRPr="0050027B">
        <w:rPr>
          <w:sz w:val="20"/>
          <w:szCs w:val="20"/>
        </w:rPr>
        <w:t>nın kamusal nitelikt</w:t>
      </w:r>
      <w:r w:rsidR="00747ADA" w:rsidRPr="0050027B">
        <w:rPr>
          <w:sz w:val="20"/>
          <w:szCs w:val="20"/>
        </w:rPr>
        <w:t>e ceza olduğu ilişkin görüşler iki teoride yoğunlaşır. Bunlardan birisi, devletin alacaklı olmasını ve suçu işleyenin borçlu olmasını kabul ederek, vergi ilişkisini özel borç ilişkisi olarak görür.</w:t>
      </w:r>
      <w:r w:rsidR="000457C2" w:rsidRPr="0050027B">
        <w:rPr>
          <w:sz w:val="20"/>
          <w:szCs w:val="20"/>
        </w:rPr>
        <w:t xml:space="preserve"> </w:t>
      </w:r>
      <w:r w:rsidR="00747ADA" w:rsidRPr="0050027B">
        <w:rPr>
          <w:sz w:val="20"/>
          <w:szCs w:val="20"/>
        </w:rPr>
        <w:t>Diğer taraftan ise, vergi cezalarını tam anlamıyla ceza ola</w:t>
      </w:r>
      <w:r w:rsidR="008A2AC3">
        <w:rPr>
          <w:sz w:val="20"/>
          <w:szCs w:val="20"/>
        </w:rPr>
        <w:t>rak görenler söz konudur</w:t>
      </w:r>
      <w:r w:rsidR="00884A0A" w:rsidRPr="0050027B">
        <w:rPr>
          <w:sz w:val="20"/>
          <w:szCs w:val="20"/>
        </w:rPr>
        <w:t xml:space="preserve"> (Mutluer</w:t>
      </w:r>
      <w:r w:rsidR="00D21730">
        <w:rPr>
          <w:sz w:val="20"/>
          <w:szCs w:val="20"/>
        </w:rPr>
        <w:t>, 2008:225; Karakoç, 2011:</w:t>
      </w:r>
      <w:r w:rsidR="008A2AC3">
        <w:rPr>
          <w:sz w:val="20"/>
          <w:szCs w:val="20"/>
        </w:rPr>
        <w:t>470</w:t>
      </w:r>
      <w:r w:rsidR="00884A0A" w:rsidRPr="0050027B">
        <w:rPr>
          <w:sz w:val="20"/>
          <w:szCs w:val="20"/>
        </w:rPr>
        <w:t>)</w:t>
      </w:r>
      <w:r w:rsidR="008A2AC3">
        <w:rPr>
          <w:sz w:val="20"/>
          <w:szCs w:val="20"/>
        </w:rPr>
        <w:t>.</w:t>
      </w:r>
    </w:p>
    <w:p w:rsidR="0050027B" w:rsidRPr="0050027B" w:rsidRDefault="0050027B" w:rsidP="00BE0CF7">
      <w:pPr>
        <w:ind w:firstLine="284"/>
        <w:jc w:val="both"/>
        <w:rPr>
          <w:sz w:val="20"/>
          <w:szCs w:val="20"/>
        </w:rPr>
      </w:pPr>
    </w:p>
    <w:p w:rsidR="00584EE4" w:rsidRDefault="00584EE4" w:rsidP="00BE0CF7">
      <w:pPr>
        <w:ind w:firstLine="284"/>
        <w:jc w:val="both"/>
        <w:rPr>
          <w:sz w:val="20"/>
          <w:szCs w:val="20"/>
        </w:rPr>
      </w:pPr>
      <w:r w:rsidRPr="0050027B">
        <w:rPr>
          <w:sz w:val="20"/>
          <w:szCs w:val="20"/>
        </w:rPr>
        <w:t>Tüm bu teorilerin ve bunlara karşıt geliştirilen görüşlerin öte</w:t>
      </w:r>
      <w:r w:rsidR="00582D0D" w:rsidRPr="0050027B">
        <w:rPr>
          <w:sz w:val="20"/>
          <w:szCs w:val="20"/>
        </w:rPr>
        <w:t>sinde, pozitif hukukumuz</w:t>
      </w:r>
      <w:r w:rsidRPr="0050027B">
        <w:rPr>
          <w:sz w:val="20"/>
          <w:szCs w:val="20"/>
        </w:rPr>
        <w:t xml:space="preserve"> vergi cezalarını, idari yaptırım il</w:t>
      </w:r>
      <w:r w:rsidR="00582D0D" w:rsidRPr="0050027B">
        <w:rPr>
          <w:sz w:val="20"/>
          <w:szCs w:val="20"/>
        </w:rPr>
        <w:t>e karşılanacak vergi kabahatleri</w:t>
      </w:r>
      <w:r w:rsidRPr="0050027B">
        <w:rPr>
          <w:sz w:val="20"/>
          <w:szCs w:val="20"/>
        </w:rPr>
        <w:t xml:space="preserve"> ve hürriyeti bağlayıcı cezayla karşılanacak vergi suçları olarak düzenlemiştir. Vergi ihlallerine karşılık uygulan </w:t>
      </w:r>
      <w:r w:rsidR="00AE5B90">
        <w:rPr>
          <w:sz w:val="20"/>
          <w:szCs w:val="20"/>
        </w:rPr>
        <w:t>“</w:t>
      </w:r>
      <w:r w:rsidRPr="0050027B">
        <w:rPr>
          <w:sz w:val="20"/>
          <w:szCs w:val="20"/>
        </w:rPr>
        <w:t>cezalar</w:t>
      </w:r>
      <w:r w:rsidR="00AE5B90">
        <w:rPr>
          <w:sz w:val="20"/>
          <w:szCs w:val="20"/>
        </w:rPr>
        <w:t>”</w:t>
      </w:r>
      <w:r w:rsidRPr="0050027B">
        <w:rPr>
          <w:sz w:val="20"/>
          <w:szCs w:val="20"/>
        </w:rPr>
        <w:t xml:space="preserve">, böylece </w:t>
      </w:r>
      <w:r w:rsidR="00B417D4" w:rsidRPr="0050027B">
        <w:rPr>
          <w:sz w:val="20"/>
          <w:szCs w:val="20"/>
        </w:rPr>
        <w:t xml:space="preserve">idare tarafından uygulanan </w:t>
      </w:r>
      <w:r w:rsidRPr="0050027B">
        <w:rPr>
          <w:sz w:val="20"/>
          <w:szCs w:val="20"/>
        </w:rPr>
        <w:t xml:space="preserve">idari yaptırım ve </w:t>
      </w:r>
      <w:r w:rsidR="00B417D4" w:rsidRPr="0050027B">
        <w:rPr>
          <w:sz w:val="20"/>
          <w:szCs w:val="20"/>
        </w:rPr>
        <w:t xml:space="preserve">mahkemeler tarafından hükmedilen </w:t>
      </w:r>
      <w:r w:rsidRPr="0050027B">
        <w:rPr>
          <w:sz w:val="20"/>
          <w:szCs w:val="20"/>
        </w:rPr>
        <w:t>hürriyeti bağlayıcı cezalar olarak belirginleşmiştir</w:t>
      </w:r>
      <w:r w:rsidR="00E23170" w:rsidRPr="0050027B">
        <w:rPr>
          <w:sz w:val="20"/>
          <w:szCs w:val="20"/>
        </w:rPr>
        <w:t>.</w:t>
      </w:r>
    </w:p>
    <w:p w:rsidR="0050027B" w:rsidRPr="0050027B" w:rsidRDefault="0050027B" w:rsidP="00BE0CF7">
      <w:pPr>
        <w:ind w:firstLine="284"/>
        <w:jc w:val="both"/>
        <w:rPr>
          <w:sz w:val="20"/>
          <w:szCs w:val="20"/>
        </w:rPr>
      </w:pPr>
    </w:p>
    <w:p w:rsidR="00E71A15" w:rsidRDefault="00584EE4" w:rsidP="00BE0CF7">
      <w:pPr>
        <w:ind w:firstLine="284"/>
        <w:jc w:val="both"/>
        <w:rPr>
          <w:sz w:val="20"/>
          <w:szCs w:val="20"/>
        </w:rPr>
      </w:pPr>
      <w:r w:rsidRPr="0050027B">
        <w:rPr>
          <w:sz w:val="20"/>
          <w:szCs w:val="20"/>
        </w:rPr>
        <w:lastRenderedPageBreak/>
        <w:t xml:space="preserve">Ceza, ceza hukukuna ilişkin bir yaptırımdır. </w:t>
      </w:r>
      <w:r w:rsidR="00922EEA">
        <w:rPr>
          <w:sz w:val="20"/>
          <w:szCs w:val="20"/>
        </w:rPr>
        <w:t>Bu anlamda c</w:t>
      </w:r>
      <w:r w:rsidRPr="0050027B">
        <w:rPr>
          <w:sz w:val="20"/>
          <w:szCs w:val="20"/>
        </w:rPr>
        <w:t>eza</w:t>
      </w:r>
      <w:r w:rsidR="00922EEA">
        <w:rPr>
          <w:sz w:val="20"/>
          <w:szCs w:val="20"/>
        </w:rPr>
        <w:t>,</w:t>
      </w:r>
      <w:r w:rsidRPr="0050027B">
        <w:rPr>
          <w:sz w:val="20"/>
          <w:szCs w:val="20"/>
        </w:rPr>
        <w:t xml:space="preserve"> kişi</w:t>
      </w:r>
      <w:r w:rsidR="00922EEA">
        <w:rPr>
          <w:sz w:val="20"/>
          <w:szCs w:val="20"/>
        </w:rPr>
        <w:t>nin</w:t>
      </w:r>
      <w:r w:rsidRPr="0050027B">
        <w:rPr>
          <w:sz w:val="20"/>
          <w:szCs w:val="20"/>
        </w:rPr>
        <w:t xml:space="preserve"> hukuka aykırı davranışlarından ötürü yargısal bir kararla kusuru ölçüsünde belirli</w:t>
      </w:r>
      <w:r w:rsidR="00922EEA">
        <w:rPr>
          <w:sz w:val="20"/>
          <w:szCs w:val="20"/>
        </w:rPr>
        <w:t xml:space="preserve"> bazı yoksunluklara uğramasıdır</w:t>
      </w:r>
      <w:r w:rsidRPr="0050027B">
        <w:rPr>
          <w:sz w:val="20"/>
          <w:szCs w:val="20"/>
        </w:rPr>
        <w:t>. Toplumsal düzeni korumak ya da bozulan düzeni eski haline getirebilmek için, idarenin sahip olduğu yaptırım uygulayabil</w:t>
      </w:r>
      <w:r w:rsidR="008A2AC3">
        <w:rPr>
          <w:sz w:val="20"/>
          <w:szCs w:val="20"/>
        </w:rPr>
        <w:t>me yetkisi idari y</w:t>
      </w:r>
      <w:r w:rsidR="00D21730">
        <w:rPr>
          <w:sz w:val="20"/>
          <w:szCs w:val="20"/>
        </w:rPr>
        <w:t>aptırımlardır (Mahmutoğlu, 1995:</w:t>
      </w:r>
      <w:r w:rsidR="00884A0A" w:rsidRPr="0050027B">
        <w:rPr>
          <w:sz w:val="20"/>
          <w:szCs w:val="20"/>
        </w:rPr>
        <w:t>101)</w:t>
      </w:r>
      <w:r w:rsidR="008A2AC3">
        <w:rPr>
          <w:sz w:val="20"/>
          <w:szCs w:val="20"/>
        </w:rPr>
        <w:t xml:space="preserve">. </w:t>
      </w:r>
      <w:r w:rsidRPr="0050027B">
        <w:rPr>
          <w:sz w:val="20"/>
          <w:szCs w:val="20"/>
        </w:rPr>
        <w:t>Mevzuatımızda, kab</w:t>
      </w:r>
      <w:r w:rsidR="00E71A15">
        <w:rPr>
          <w:sz w:val="20"/>
          <w:szCs w:val="20"/>
        </w:rPr>
        <w:t xml:space="preserve">ahat adı altında ifade bulan </w:t>
      </w:r>
      <w:r w:rsidRPr="0050027B">
        <w:rPr>
          <w:sz w:val="20"/>
          <w:szCs w:val="20"/>
        </w:rPr>
        <w:t>ihlallere karşılık idari yaptırım niteliğinde idari p</w:t>
      </w:r>
      <w:r w:rsidR="00E23170" w:rsidRPr="0050027B">
        <w:rPr>
          <w:sz w:val="20"/>
          <w:szCs w:val="20"/>
        </w:rPr>
        <w:t xml:space="preserve">ara </w:t>
      </w:r>
      <w:r w:rsidRPr="0050027B">
        <w:rPr>
          <w:sz w:val="20"/>
          <w:szCs w:val="20"/>
        </w:rPr>
        <w:t>cezası</w:t>
      </w:r>
      <w:r w:rsidR="00E23170" w:rsidRPr="0050027B">
        <w:rPr>
          <w:sz w:val="20"/>
          <w:szCs w:val="20"/>
        </w:rPr>
        <w:t xml:space="preserve"> veya idari tedbirler</w:t>
      </w:r>
      <w:r w:rsidRPr="0050027B">
        <w:rPr>
          <w:sz w:val="20"/>
          <w:szCs w:val="20"/>
        </w:rPr>
        <w:t xml:space="preserve"> uygulanmaktadır. TCK, m. 45’e göre suç karşılığı uygulanan yaptırımlar</w:t>
      </w:r>
      <w:r w:rsidR="00884A0A" w:rsidRPr="0050027B">
        <w:rPr>
          <w:sz w:val="20"/>
          <w:szCs w:val="20"/>
        </w:rPr>
        <w:t xml:space="preserve"> ise</w:t>
      </w:r>
      <w:r w:rsidRPr="0050027B">
        <w:rPr>
          <w:sz w:val="20"/>
          <w:szCs w:val="20"/>
        </w:rPr>
        <w:t xml:space="preserve"> hapis ve adli para cezasıdır. </w:t>
      </w:r>
    </w:p>
    <w:p w:rsidR="00E71A15" w:rsidRDefault="00E71A15" w:rsidP="00BE0CF7">
      <w:pPr>
        <w:ind w:firstLine="284"/>
        <w:jc w:val="both"/>
        <w:rPr>
          <w:sz w:val="20"/>
          <w:szCs w:val="20"/>
        </w:rPr>
      </w:pPr>
    </w:p>
    <w:p w:rsidR="005C3051" w:rsidRPr="0050027B" w:rsidRDefault="00584EE4" w:rsidP="00BE0CF7">
      <w:pPr>
        <w:ind w:firstLine="284"/>
        <w:jc w:val="both"/>
        <w:rPr>
          <w:sz w:val="20"/>
          <w:szCs w:val="20"/>
        </w:rPr>
      </w:pPr>
      <w:r w:rsidRPr="0050027B">
        <w:rPr>
          <w:sz w:val="20"/>
          <w:szCs w:val="20"/>
        </w:rPr>
        <w:t>VUK “vergi cezaları” ana başlığı altında hem idari para cez</w:t>
      </w:r>
      <w:r w:rsidR="005F67E0">
        <w:rPr>
          <w:sz w:val="20"/>
          <w:szCs w:val="20"/>
        </w:rPr>
        <w:t>asına neden olabilecek ihlalleri</w:t>
      </w:r>
      <w:r w:rsidRPr="0050027B">
        <w:rPr>
          <w:sz w:val="20"/>
          <w:szCs w:val="20"/>
        </w:rPr>
        <w:t xml:space="preserve"> (vergi ziyaı, usulsüzlük) hem de hapis cez</w:t>
      </w:r>
      <w:r w:rsidR="005F67E0">
        <w:rPr>
          <w:sz w:val="20"/>
          <w:szCs w:val="20"/>
        </w:rPr>
        <w:t>asına neden olabilecek ihlal</w:t>
      </w:r>
      <w:r w:rsidR="00D21730">
        <w:rPr>
          <w:sz w:val="20"/>
          <w:szCs w:val="20"/>
        </w:rPr>
        <w:t>l</w:t>
      </w:r>
      <w:r w:rsidR="005F67E0">
        <w:rPr>
          <w:sz w:val="20"/>
          <w:szCs w:val="20"/>
        </w:rPr>
        <w:t>eri</w:t>
      </w:r>
      <w:r w:rsidRPr="0050027B">
        <w:rPr>
          <w:sz w:val="20"/>
          <w:szCs w:val="20"/>
        </w:rPr>
        <w:t xml:space="preserve"> (vergi kaçakçılığı, vergi mahremiyetini ihlal, özel kişilerin işlerini görme) düzenlemiştir.</w:t>
      </w:r>
      <w:r w:rsidR="00884A0A" w:rsidRPr="0050027B">
        <w:rPr>
          <w:sz w:val="20"/>
          <w:szCs w:val="20"/>
        </w:rPr>
        <w:t xml:space="preserve"> Böylece vergi ihlalleri vergi kabahatleri ve vergi suçları olarak VUK’ta yer almıştır. </w:t>
      </w:r>
      <w:r w:rsidRPr="0050027B">
        <w:rPr>
          <w:sz w:val="20"/>
          <w:szCs w:val="20"/>
        </w:rPr>
        <w:t>Dolayısıyla vergi hukuku özelinde cezalandırma amacına il</w:t>
      </w:r>
      <w:r w:rsidR="00922EEA">
        <w:rPr>
          <w:sz w:val="20"/>
          <w:szCs w:val="20"/>
        </w:rPr>
        <w:t>işkin değerlendirme yaparken</w:t>
      </w:r>
      <w:r w:rsidRPr="0050027B">
        <w:rPr>
          <w:sz w:val="20"/>
          <w:szCs w:val="20"/>
        </w:rPr>
        <w:t xml:space="preserve"> </w:t>
      </w:r>
      <w:r w:rsidR="00922EEA">
        <w:rPr>
          <w:sz w:val="20"/>
          <w:szCs w:val="20"/>
        </w:rPr>
        <w:t>vergi cezalarını</w:t>
      </w:r>
      <w:r w:rsidRPr="0050027B">
        <w:rPr>
          <w:sz w:val="20"/>
          <w:szCs w:val="20"/>
        </w:rPr>
        <w:t xml:space="preserve">, suç karşılığı uygulanan yaptırım </w:t>
      </w:r>
      <w:r w:rsidR="00922EEA">
        <w:rPr>
          <w:sz w:val="20"/>
          <w:szCs w:val="20"/>
        </w:rPr>
        <w:t>olarak değil</w:t>
      </w:r>
      <w:r w:rsidRPr="0050027B">
        <w:rPr>
          <w:sz w:val="20"/>
          <w:szCs w:val="20"/>
        </w:rPr>
        <w:t>, vergilendirme alanındaki ihlaller</w:t>
      </w:r>
      <w:r w:rsidR="008941CA" w:rsidRPr="0050027B">
        <w:rPr>
          <w:sz w:val="20"/>
          <w:szCs w:val="20"/>
        </w:rPr>
        <w:t>in karşılığı</w:t>
      </w:r>
      <w:r w:rsidRPr="0050027B">
        <w:rPr>
          <w:sz w:val="20"/>
          <w:szCs w:val="20"/>
        </w:rPr>
        <w:t xml:space="preserve"> olarak </w:t>
      </w:r>
      <w:r w:rsidR="00922EEA">
        <w:rPr>
          <w:sz w:val="20"/>
          <w:szCs w:val="20"/>
        </w:rPr>
        <w:t>ele alıyoruz.</w:t>
      </w:r>
      <w:r w:rsidR="007B2A90" w:rsidRPr="0050027B">
        <w:rPr>
          <w:sz w:val="20"/>
          <w:szCs w:val="20"/>
        </w:rPr>
        <w:t xml:space="preserve"> </w:t>
      </w:r>
    </w:p>
    <w:p w:rsidR="00512E9F" w:rsidRPr="0050027B" w:rsidRDefault="00512E9F" w:rsidP="0050027B">
      <w:pPr>
        <w:jc w:val="both"/>
        <w:rPr>
          <w:sz w:val="20"/>
          <w:szCs w:val="20"/>
        </w:rPr>
      </w:pPr>
    </w:p>
    <w:p w:rsidR="002D77DE" w:rsidRPr="008A33D4" w:rsidRDefault="0070534D" w:rsidP="008A33D4">
      <w:pPr>
        <w:rPr>
          <w:b/>
          <w:sz w:val="20"/>
          <w:szCs w:val="20"/>
        </w:rPr>
      </w:pPr>
      <w:r>
        <w:rPr>
          <w:b/>
          <w:sz w:val="20"/>
          <w:szCs w:val="20"/>
        </w:rPr>
        <w:t>II</w:t>
      </w:r>
      <w:r w:rsidR="002D77DE">
        <w:rPr>
          <w:b/>
          <w:sz w:val="20"/>
          <w:szCs w:val="20"/>
        </w:rPr>
        <w:t>I</w:t>
      </w:r>
      <w:r>
        <w:rPr>
          <w:b/>
          <w:sz w:val="20"/>
          <w:szCs w:val="20"/>
        </w:rPr>
        <w:t xml:space="preserve">. </w:t>
      </w:r>
      <w:r w:rsidR="00512E9F" w:rsidRPr="0050027B">
        <w:rPr>
          <w:b/>
          <w:sz w:val="20"/>
          <w:szCs w:val="20"/>
        </w:rPr>
        <w:t>CEZALANDIRMA AMACINA İLİŞKİ</w:t>
      </w:r>
      <w:r w:rsidR="0050027B" w:rsidRPr="0050027B">
        <w:rPr>
          <w:b/>
          <w:sz w:val="20"/>
          <w:szCs w:val="20"/>
        </w:rPr>
        <w:t>N FELSEFİ YAKLAŞIMLAR</w:t>
      </w:r>
    </w:p>
    <w:p w:rsidR="00190983" w:rsidRDefault="00190983" w:rsidP="00BE0CF7">
      <w:pPr>
        <w:ind w:firstLine="284"/>
        <w:jc w:val="both"/>
        <w:rPr>
          <w:sz w:val="20"/>
          <w:szCs w:val="20"/>
        </w:rPr>
      </w:pPr>
      <w:r w:rsidRPr="0050027B">
        <w:rPr>
          <w:sz w:val="20"/>
          <w:szCs w:val="20"/>
        </w:rPr>
        <w:t xml:space="preserve">İnsanlık tarihinin her döneminde cezaya rastlanır. Cezanın gerekliliği ve zaruriliği toplum halinde yaşama zaruretinden kaynaklanır. Toplum düzenini bozan davranışlara </w:t>
      </w:r>
      <w:r w:rsidR="002D77DE">
        <w:rPr>
          <w:sz w:val="20"/>
          <w:szCs w:val="20"/>
        </w:rPr>
        <w:t xml:space="preserve">karşı </w:t>
      </w:r>
      <w:r w:rsidRPr="0050027B">
        <w:rPr>
          <w:sz w:val="20"/>
          <w:szCs w:val="20"/>
        </w:rPr>
        <w:t>“sosyal tepki” ifadesi taşıyan ceza, hukuk düzeninin ve devletin de</w:t>
      </w:r>
      <w:r w:rsidR="008C28CC">
        <w:rPr>
          <w:sz w:val="20"/>
          <w:szCs w:val="20"/>
        </w:rPr>
        <w:t>vamında vazgeçilme</w:t>
      </w:r>
      <w:r w:rsidR="00D21730">
        <w:rPr>
          <w:sz w:val="20"/>
          <w:szCs w:val="20"/>
        </w:rPr>
        <w:t>z bir olgudur (Artuk v.d., 2006:</w:t>
      </w:r>
      <w:r w:rsidR="008C28CC">
        <w:rPr>
          <w:sz w:val="20"/>
          <w:szCs w:val="20"/>
        </w:rPr>
        <w:t>7</w:t>
      </w:r>
      <w:r w:rsidR="00884A0A" w:rsidRPr="0050027B">
        <w:rPr>
          <w:sz w:val="20"/>
          <w:szCs w:val="20"/>
        </w:rPr>
        <w:t>)</w:t>
      </w:r>
      <w:r w:rsidR="008C28CC">
        <w:rPr>
          <w:sz w:val="20"/>
          <w:szCs w:val="20"/>
        </w:rPr>
        <w:t>.</w:t>
      </w:r>
      <w:r w:rsidR="00233C9E">
        <w:rPr>
          <w:sz w:val="20"/>
          <w:szCs w:val="20"/>
        </w:rPr>
        <w:t xml:space="preserve"> </w:t>
      </w:r>
      <w:r w:rsidR="002D77DE">
        <w:rPr>
          <w:sz w:val="20"/>
          <w:szCs w:val="20"/>
        </w:rPr>
        <w:t>Ancak amacı belirlenebildiği halde ceza, toplum iradesinin tezahürü anlamına gelir.</w:t>
      </w:r>
      <w:r w:rsidR="008C28CC">
        <w:rPr>
          <w:sz w:val="20"/>
          <w:szCs w:val="20"/>
        </w:rPr>
        <w:t xml:space="preserve"> </w:t>
      </w:r>
    </w:p>
    <w:p w:rsidR="002D77DE" w:rsidRPr="0050027B" w:rsidRDefault="002D77DE" w:rsidP="00BE0CF7">
      <w:pPr>
        <w:ind w:firstLine="284"/>
        <w:jc w:val="both"/>
        <w:rPr>
          <w:sz w:val="20"/>
          <w:szCs w:val="20"/>
        </w:rPr>
      </w:pPr>
    </w:p>
    <w:p w:rsidR="0050027B" w:rsidRDefault="00190983" w:rsidP="00BE0CF7">
      <w:pPr>
        <w:ind w:firstLine="284"/>
        <w:jc w:val="both"/>
        <w:rPr>
          <w:sz w:val="20"/>
          <w:szCs w:val="20"/>
        </w:rPr>
      </w:pPr>
      <w:r w:rsidRPr="0050027B">
        <w:rPr>
          <w:sz w:val="20"/>
          <w:szCs w:val="20"/>
        </w:rPr>
        <w:t>18. yüzy</w:t>
      </w:r>
      <w:r w:rsidR="0015727E">
        <w:rPr>
          <w:sz w:val="20"/>
          <w:szCs w:val="20"/>
        </w:rPr>
        <w:t xml:space="preserve">ıla </w:t>
      </w:r>
      <w:r w:rsidR="002D77DE">
        <w:rPr>
          <w:sz w:val="20"/>
          <w:szCs w:val="20"/>
        </w:rPr>
        <w:t>kadarki olan döneme baktığımızda;</w:t>
      </w:r>
      <w:r w:rsidRPr="0050027B">
        <w:rPr>
          <w:sz w:val="20"/>
          <w:szCs w:val="20"/>
        </w:rPr>
        <w:t xml:space="preserve"> henüz devlet düzeninin bulunmadığı </w:t>
      </w:r>
      <w:r w:rsidR="00804DDC" w:rsidRPr="0050027B">
        <w:rPr>
          <w:sz w:val="20"/>
          <w:szCs w:val="20"/>
        </w:rPr>
        <w:t>küçük topluluklar halinde yaşanılan ilkel ceza hukuku döneminde, ceza kişisel intikam duygularının tatmini olarak görülmüş</w:t>
      </w:r>
      <w:r w:rsidR="002D77DE">
        <w:rPr>
          <w:sz w:val="20"/>
          <w:szCs w:val="20"/>
        </w:rPr>
        <w:t>,</w:t>
      </w:r>
      <w:r w:rsidR="00804DDC" w:rsidRPr="0050027B">
        <w:rPr>
          <w:sz w:val="20"/>
          <w:szCs w:val="20"/>
        </w:rPr>
        <w:t xml:space="preserve"> zamanla dini düşüncenin etkisiyle kefaret esasına itibar</w:t>
      </w:r>
      <w:r w:rsidR="0015727E">
        <w:rPr>
          <w:sz w:val="20"/>
          <w:szCs w:val="20"/>
        </w:rPr>
        <w:t xml:space="preserve"> olunmuştur. Eski Yunan döneminde</w:t>
      </w:r>
      <w:r w:rsidR="00804DDC" w:rsidRPr="0050027B">
        <w:rPr>
          <w:sz w:val="20"/>
          <w:szCs w:val="20"/>
        </w:rPr>
        <w:t>, sofist okulunun k</w:t>
      </w:r>
      <w:r w:rsidR="00884A0A" w:rsidRPr="0050027B">
        <w:rPr>
          <w:sz w:val="20"/>
          <w:szCs w:val="20"/>
        </w:rPr>
        <w:t>u</w:t>
      </w:r>
      <w:r w:rsidR="00804DDC" w:rsidRPr="0050027B">
        <w:rPr>
          <w:sz w:val="20"/>
          <w:szCs w:val="20"/>
        </w:rPr>
        <w:t>rucusu Protagoras’a göre cezanın amacı, geleceğe yönelik olarak bizzat failin suç işl</w:t>
      </w:r>
      <w:r w:rsidR="00884A0A" w:rsidRPr="0050027B">
        <w:rPr>
          <w:sz w:val="20"/>
          <w:szCs w:val="20"/>
        </w:rPr>
        <w:t>emesini ön</w:t>
      </w:r>
      <w:r w:rsidR="00804DDC" w:rsidRPr="0050027B">
        <w:rPr>
          <w:sz w:val="20"/>
          <w:szCs w:val="20"/>
        </w:rPr>
        <w:t>lemek ve bir kabahatin nasıl cezal</w:t>
      </w:r>
      <w:r w:rsidR="00884A0A" w:rsidRPr="0050027B">
        <w:rPr>
          <w:sz w:val="20"/>
          <w:szCs w:val="20"/>
        </w:rPr>
        <w:t>andırıldığını gören diğer insanlarında</w:t>
      </w:r>
      <w:r w:rsidR="00804DDC" w:rsidRPr="0050027B">
        <w:rPr>
          <w:sz w:val="20"/>
          <w:szCs w:val="20"/>
        </w:rPr>
        <w:t xml:space="preserve"> böyle bir fiili işlemelerini engellem</w:t>
      </w:r>
      <w:r w:rsidR="00884A0A" w:rsidRPr="0050027B">
        <w:rPr>
          <w:sz w:val="20"/>
          <w:szCs w:val="20"/>
        </w:rPr>
        <w:t>e</w:t>
      </w:r>
      <w:r w:rsidR="00804DDC" w:rsidRPr="0050027B">
        <w:rPr>
          <w:sz w:val="20"/>
          <w:szCs w:val="20"/>
        </w:rPr>
        <w:t>kti</w:t>
      </w:r>
      <w:r w:rsidR="00884A0A" w:rsidRPr="0050027B">
        <w:rPr>
          <w:sz w:val="20"/>
          <w:szCs w:val="20"/>
        </w:rPr>
        <w:t>r</w:t>
      </w:r>
      <w:r w:rsidR="00804DDC" w:rsidRPr="0050027B">
        <w:rPr>
          <w:sz w:val="20"/>
          <w:szCs w:val="20"/>
        </w:rPr>
        <w:t>. Eflatun ise cezada iyileştirme amacı üzerinden ileriye dönük bir ceza amacı ortaya koymuştur. Aristo ahlak üzer</w:t>
      </w:r>
      <w:r w:rsidR="008C28CC">
        <w:rPr>
          <w:sz w:val="20"/>
          <w:szCs w:val="20"/>
        </w:rPr>
        <w:t>inden ceza amac</w:t>
      </w:r>
      <w:r w:rsidR="00D21730">
        <w:rPr>
          <w:sz w:val="20"/>
          <w:szCs w:val="20"/>
        </w:rPr>
        <w:t>ını ele almıştır (Üzülmez, 2001:</w:t>
      </w:r>
      <w:r w:rsidR="008C28CC">
        <w:rPr>
          <w:sz w:val="20"/>
          <w:szCs w:val="20"/>
        </w:rPr>
        <w:t>261).</w:t>
      </w:r>
      <w:r w:rsidR="00804DDC" w:rsidRPr="0050027B">
        <w:rPr>
          <w:sz w:val="20"/>
          <w:szCs w:val="20"/>
        </w:rPr>
        <w:t xml:space="preserve"> İslam hukukunda ceza sorumluluğunun temeli irade serbestine dayanmaktadır. Cezanın kaynağı Allah ve Peygamber olduğundan esasen amacını belirlemek pek mümkün görünmemektedir. Ancak ayetlerden, hadislerden ve uygul</w:t>
      </w:r>
      <w:r w:rsidR="00884A0A" w:rsidRPr="0050027B">
        <w:rPr>
          <w:sz w:val="20"/>
          <w:szCs w:val="20"/>
        </w:rPr>
        <w:t>anan cezalardan İslam hukukçula</w:t>
      </w:r>
      <w:r w:rsidR="00804DDC" w:rsidRPr="0050027B">
        <w:rPr>
          <w:sz w:val="20"/>
          <w:szCs w:val="20"/>
        </w:rPr>
        <w:t>rının ortaya koyduğu amaç, insa</w:t>
      </w:r>
      <w:r w:rsidR="00884A0A" w:rsidRPr="0050027B">
        <w:rPr>
          <w:sz w:val="20"/>
          <w:szCs w:val="20"/>
        </w:rPr>
        <w:t>n</w:t>
      </w:r>
      <w:r w:rsidR="00804DDC" w:rsidRPr="0050027B">
        <w:rPr>
          <w:sz w:val="20"/>
          <w:szCs w:val="20"/>
        </w:rPr>
        <w:t>lığı ıslah, kötülük ve ca</w:t>
      </w:r>
      <w:r w:rsidR="00CA78C4" w:rsidRPr="0050027B">
        <w:rPr>
          <w:sz w:val="20"/>
          <w:szCs w:val="20"/>
        </w:rPr>
        <w:t>hillikten k</w:t>
      </w:r>
      <w:r w:rsidR="00884A0A" w:rsidRPr="0050027B">
        <w:rPr>
          <w:sz w:val="20"/>
          <w:szCs w:val="20"/>
        </w:rPr>
        <w:t>orumak, ilahi emirlere ayk</w:t>
      </w:r>
      <w:r w:rsidR="0015727E">
        <w:rPr>
          <w:sz w:val="20"/>
          <w:szCs w:val="20"/>
        </w:rPr>
        <w:t>ı</w:t>
      </w:r>
      <w:r w:rsidR="00884A0A" w:rsidRPr="0050027B">
        <w:rPr>
          <w:sz w:val="20"/>
          <w:szCs w:val="20"/>
        </w:rPr>
        <w:t>r</w:t>
      </w:r>
      <w:r w:rsidR="00CA78C4" w:rsidRPr="0050027B">
        <w:rPr>
          <w:sz w:val="20"/>
          <w:szCs w:val="20"/>
        </w:rPr>
        <w:t>ı davranışlarından alıkoymak, kanunlara uymaya özendirmek</w:t>
      </w:r>
      <w:r w:rsidR="008C28CC">
        <w:rPr>
          <w:sz w:val="20"/>
          <w:szCs w:val="20"/>
        </w:rPr>
        <w:t xml:space="preserve"> ve toplumsal düzeni korumaktır (Ü</w:t>
      </w:r>
      <w:r w:rsidR="00884A0A" w:rsidRPr="0050027B">
        <w:rPr>
          <w:sz w:val="20"/>
          <w:szCs w:val="20"/>
        </w:rPr>
        <w:t>zülmez</w:t>
      </w:r>
      <w:r w:rsidR="00D21730">
        <w:rPr>
          <w:sz w:val="20"/>
          <w:szCs w:val="20"/>
        </w:rPr>
        <w:t>, 2001:</w:t>
      </w:r>
      <w:r w:rsidR="008C28CC">
        <w:rPr>
          <w:sz w:val="20"/>
          <w:szCs w:val="20"/>
        </w:rPr>
        <w:t>263</w:t>
      </w:r>
      <w:r w:rsidR="00884A0A" w:rsidRPr="0050027B">
        <w:rPr>
          <w:sz w:val="20"/>
          <w:szCs w:val="20"/>
        </w:rPr>
        <w:t>)</w:t>
      </w:r>
      <w:r w:rsidR="008C28CC">
        <w:rPr>
          <w:sz w:val="20"/>
          <w:szCs w:val="20"/>
        </w:rPr>
        <w:t xml:space="preserve">. </w:t>
      </w:r>
      <w:r w:rsidR="005E72A4" w:rsidRPr="0050027B">
        <w:rPr>
          <w:sz w:val="20"/>
          <w:szCs w:val="20"/>
        </w:rPr>
        <w:t>İslam hukukunda, suçlar ikiye ayrılmış; doğrudan doğruya toplum düzenine karşı işlenmiş suçların cezalandırılmasında toplumsal fayda göze</w:t>
      </w:r>
      <w:r w:rsidR="00884A0A" w:rsidRPr="0050027B">
        <w:rPr>
          <w:sz w:val="20"/>
          <w:szCs w:val="20"/>
        </w:rPr>
        <w:t>tilmiş, di</w:t>
      </w:r>
      <w:r w:rsidR="005E72A4" w:rsidRPr="0050027B">
        <w:rPr>
          <w:sz w:val="20"/>
          <w:szCs w:val="20"/>
        </w:rPr>
        <w:t>ğerlerinde suçlulukla savaş ve sosyal savunmadan ziyade suçlunun durumu gözetilerek onun ıslahına yönel</w:t>
      </w:r>
      <w:r w:rsidR="008C28CC">
        <w:rPr>
          <w:sz w:val="20"/>
          <w:szCs w:val="20"/>
        </w:rPr>
        <w:t>ik bir ceza amacı güdülmüştür.</w:t>
      </w:r>
    </w:p>
    <w:p w:rsidR="00190983" w:rsidRPr="0050027B" w:rsidRDefault="00190983" w:rsidP="00BE0CF7">
      <w:pPr>
        <w:ind w:firstLine="284"/>
        <w:jc w:val="both"/>
        <w:rPr>
          <w:sz w:val="20"/>
          <w:szCs w:val="20"/>
        </w:rPr>
      </w:pPr>
      <w:r w:rsidRPr="0050027B">
        <w:rPr>
          <w:sz w:val="20"/>
          <w:szCs w:val="20"/>
        </w:rPr>
        <w:t xml:space="preserve"> </w:t>
      </w:r>
    </w:p>
    <w:p w:rsidR="005E72A4" w:rsidRDefault="005E72A4" w:rsidP="00BE0CF7">
      <w:pPr>
        <w:ind w:firstLine="284"/>
        <w:jc w:val="both"/>
        <w:rPr>
          <w:sz w:val="20"/>
          <w:szCs w:val="20"/>
        </w:rPr>
      </w:pPr>
      <w:r w:rsidRPr="0050027B">
        <w:rPr>
          <w:sz w:val="20"/>
          <w:szCs w:val="20"/>
        </w:rPr>
        <w:t>18. yüzyıldan sonraki dönemde, cezalandırmanın meşruluğu</w:t>
      </w:r>
      <w:r w:rsidR="0015727E">
        <w:rPr>
          <w:sz w:val="20"/>
          <w:szCs w:val="20"/>
        </w:rPr>
        <w:t xml:space="preserve"> ve amacına ilişkin </w:t>
      </w:r>
      <w:r w:rsidRPr="0050027B">
        <w:rPr>
          <w:sz w:val="20"/>
          <w:szCs w:val="20"/>
        </w:rPr>
        <w:t xml:space="preserve">yoğunlaşmalar okullar mücadelesinin </w:t>
      </w:r>
      <w:r w:rsidR="0015727E">
        <w:rPr>
          <w:sz w:val="20"/>
          <w:szCs w:val="20"/>
        </w:rPr>
        <w:t>etkisiyle başlar.</w:t>
      </w:r>
      <w:r w:rsidRPr="0050027B">
        <w:rPr>
          <w:sz w:val="20"/>
          <w:szCs w:val="20"/>
        </w:rPr>
        <w:t xml:space="preserve"> Be</w:t>
      </w:r>
      <w:r w:rsidR="00D21730">
        <w:rPr>
          <w:sz w:val="20"/>
          <w:szCs w:val="20"/>
        </w:rPr>
        <w:t>ntham, Becca</w:t>
      </w:r>
      <w:r w:rsidRPr="0050027B">
        <w:rPr>
          <w:sz w:val="20"/>
          <w:szCs w:val="20"/>
        </w:rPr>
        <w:t xml:space="preserve">ria, Jean </w:t>
      </w:r>
      <w:r w:rsidR="00BA4277" w:rsidRPr="0050027B">
        <w:rPr>
          <w:sz w:val="20"/>
          <w:szCs w:val="20"/>
        </w:rPr>
        <w:lastRenderedPageBreak/>
        <w:t>Jacques Rouss</w:t>
      </w:r>
      <w:r w:rsidR="005E2B0A">
        <w:rPr>
          <w:sz w:val="20"/>
          <w:szCs w:val="20"/>
        </w:rPr>
        <w:t>eau gibi düşünürlerin görüşleri</w:t>
      </w:r>
      <w:r w:rsidR="0015727E">
        <w:rPr>
          <w:sz w:val="20"/>
          <w:szCs w:val="20"/>
        </w:rPr>
        <w:t xml:space="preserve"> temelinde oluşan Klasik O</w:t>
      </w:r>
      <w:r w:rsidR="00BA4277" w:rsidRPr="0050027B">
        <w:rPr>
          <w:sz w:val="20"/>
          <w:szCs w:val="20"/>
        </w:rPr>
        <w:t>kul</w:t>
      </w:r>
      <w:r w:rsidR="0015727E">
        <w:rPr>
          <w:sz w:val="20"/>
          <w:szCs w:val="20"/>
        </w:rPr>
        <w:t>;</w:t>
      </w:r>
      <w:r w:rsidR="00BA4277" w:rsidRPr="0050027B">
        <w:rPr>
          <w:sz w:val="20"/>
          <w:szCs w:val="20"/>
        </w:rPr>
        <w:t xml:space="preserve"> mutlak adalet teorisi,</w:t>
      </w:r>
      <w:r w:rsidR="007D5B53" w:rsidRPr="0050027B">
        <w:rPr>
          <w:sz w:val="20"/>
          <w:szCs w:val="20"/>
        </w:rPr>
        <w:t xml:space="preserve"> toplumsal fayda teorisi</w:t>
      </w:r>
      <w:r w:rsidR="005E2B0A">
        <w:rPr>
          <w:sz w:val="20"/>
          <w:szCs w:val="20"/>
        </w:rPr>
        <w:t xml:space="preserve"> ve</w:t>
      </w:r>
      <w:r w:rsidR="007D5B53" w:rsidRPr="0050027B">
        <w:rPr>
          <w:sz w:val="20"/>
          <w:szCs w:val="20"/>
        </w:rPr>
        <w:t xml:space="preserve"> karma teoriye ilişk</w:t>
      </w:r>
      <w:r w:rsidR="0015727E">
        <w:rPr>
          <w:sz w:val="20"/>
          <w:szCs w:val="20"/>
        </w:rPr>
        <w:t>in prensipler ile ceza amacını açıklamaya çalışmışlardır</w:t>
      </w:r>
      <w:r w:rsidR="007D5B53" w:rsidRPr="0050027B">
        <w:rPr>
          <w:sz w:val="20"/>
          <w:szCs w:val="20"/>
        </w:rPr>
        <w:t>.</w:t>
      </w:r>
      <w:r w:rsidR="005E2B0A">
        <w:rPr>
          <w:sz w:val="20"/>
          <w:szCs w:val="20"/>
        </w:rPr>
        <w:t xml:space="preserve"> </w:t>
      </w:r>
      <w:r w:rsidR="007D5B53" w:rsidRPr="0050027B">
        <w:rPr>
          <w:sz w:val="20"/>
          <w:szCs w:val="20"/>
        </w:rPr>
        <w:t>Bilimsel pozitivizm esasına dayanan ve sanayi devriminin manevi, ekonomik ve sosyal hayatta neden olduğu değişiklikler üzerin</w:t>
      </w:r>
      <w:r w:rsidR="0015727E">
        <w:rPr>
          <w:sz w:val="20"/>
          <w:szCs w:val="20"/>
        </w:rPr>
        <w:t>e</w:t>
      </w:r>
      <w:r w:rsidR="00AE5B90">
        <w:rPr>
          <w:sz w:val="20"/>
          <w:szCs w:val="20"/>
        </w:rPr>
        <w:t xml:space="preserve"> ceza</w:t>
      </w:r>
      <w:r w:rsidR="007D5B53" w:rsidRPr="0050027B">
        <w:rPr>
          <w:sz w:val="20"/>
          <w:szCs w:val="20"/>
        </w:rPr>
        <w:t xml:space="preserve"> amacına ulaşmaya çalışa</w:t>
      </w:r>
      <w:r w:rsidR="0015727E">
        <w:rPr>
          <w:sz w:val="20"/>
          <w:szCs w:val="20"/>
        </w:rPr>
        <w:t>n Pozitivist O</w:t>
      </w:r>
      <w:r w:rsidR="005E2B0A">
        <w:rPr>
          <w:sz w:val="20"/>
          <w:szCs w:val="20"/>
        </w:rPr>
        <w:t>kul; deney ve göz</w:t>
      </w:r>
      <w:r w:rsidR="007D5B53" w:rsidRPr="0050027B">
        <w:rPr>
          <w:sz w:val="20"/>
          <w:szCs w:val="20"/>
        </w:rPr>
        <w:t>l</w:t>
      </w:r>
      <w:r w:rsidR="005E2B0A">
        <w:rPr>
          <w:sz w:val="20"/>
          <w:szCs w:val="20"/>
        </w:rPr>
        <w:t>e</w:t>
      </w:r>
      <w:r w:rsidR="007D5B53" w:rsidRPr="0050027B">
        <w:rPr>
          <w:sz w:val="20"/>
          <w:szCs w:val="20"/>
        </w:rPr>
        <w:t>m metoduyla suçlu kişilikleri üzerinden inceleme</w:t>
      </w:r>
      <w:r w:rsidR="0015727E">
        <w:rPr>
          <w:sz w:val="20"/>
          <w:szCs w:val="20"/>
        </w:rPr>
        <w:t>l</w:t>
      </w:r>
      <w:r w:rsidR="00AE5B90">
        <w:rPr>
          <w:sz w:val="20"/>
          <w:szCs w:val="20"/>
        </w:rPr>
        <w:t>erle ceza</w:t>
      </w:r>
      <w:r w:rsidR="0015727E">
        <w:rPr>
          <w:sz w:val="20"/>
          <w:szCs w:val="20"/>
        </w:rPr>
        <w:t xml:space="preserve"> amacına eğil</w:t>
      </w:r>
      <w:r w:rsidR="00AE5B90">
        <w:rPr>
          <w:sz w:val="20"/>
          <w:szCs w:val="20"/>
        </w:rPr>
        <w:t>en bir öğretidir</w:t>
      </w:r>
      <w:r w:rsidR="007D5B53" w:rsidRPr="0050027B">
        <w:rPr>
          <w:sz w:val="20"/>
          <w:szCs w:val="20"/>
        </w:rPr>
        <w:t>.</w:t>
      </w:r>
      <w:r w:rsidR="00771E23" w:rsidRPr="0050027B">
        <w:rPr>
          <w:sz w:val="20"/>
          <w:szCs w:val="20"/>
        </w:rPr>
        <w:t xml:space="preserve"> </w:t>
      </w:r>
      <w:r w:rsidR="007D5B53" w:rsidRPr="0050027B">
        <w:rPr>
          <w:sz w:val="20"/>
          <w:szCs w:val="20"/>
        </w:rPr>
        <w:t xml:space="preserve">Klasik Okul ve Pozitivist Okulun görüşlerinin pratik yararı olan görüşleri arasında aracılık yapmaya </w:t>
      </w:r>
      <w:r w:rsidR="00DD39F9">
        <w:rPr>
          <w:sz w:val="20"/>
          <w:szCs w:val="20"/>
        </w:rPr>
        <w:t>çalışan Üçüncü Okul ise, ceza</w:t>
      </w:r>
      <w:r w:rsidR="007D5B53" w:rsidRPr="0050027B">
        <w:rPr>
          <w:sz w:val="20"/>
          <w:szCs w:val="20"/>
        </w:rPr>
        <w:t xml:space="preserve"> amac</w:t>
      </w:r>
      <w:r w:rsidR="005E2B0A">
        <w:rPr>
          <w:sz w:val="20"/>
          <w:szCs w:val="20"/>
        </w:rPr>
        <w:t>ına bu yoldan ulaşmaya çalışmışt</w:t>
      </w:r>
      <w:r w:rsidR="007D5B53" w:rsidRPr="0050027B">
        <w:rPr>
          <w:sz w:val="20"/>
          <w:szCs w:val="20"/>
        </w:rPr>
        <w:t>ır</w:t>
      </w:r>
      <w:r w:rsidR="00D21730">
        <w:rPr>
          <w:sz w:val="20"/>
          <w:szCs w:val="20"/>
        </w:rPr>
        <w:t xml:space="preserve"> (Üzülmez, 2001:</w:t>
      </w:r>
      <w:r w:rsidR="005E2B0A">
        <w:rPr>
          <w:sz w:val="20"/>
          <w:szCs w:val="20"/>
        </w:rPr>
        <w:t>291).</w:t>
      </w:r>
    </w:p>
    <w:p w:rsidR="0050027B" w:rsidRPr="0050027B" w:rsidRDefault="0050027B" w:rsidP="00BE0CF7">
      <w:pPr>
        <w:ind w:firstLine="284"/>
        <w:jc w:val="both"/>
        <w:rPr>
          <w:sz w:val="20"/>
          <w:szCs w:val="20"/>
        </w:rPr>
      </w:pPr>
    </w:p>
    <w:p w:rsidR="007D5B53" w:rsidRDefault="007D5B53" w:rsidP="00BE0CF7">
      <w:pPr>
        <w:ind w:firstLine="284"/>
        <w:jc w:val="both"/>
        <w:rPr>
          <w:sz w:val="20"/>
          <w:szCs w:val="20"/>
        </w:rPr>
      </w:pPr>
      <w:r w:rsidRPr="0050027B">
        <w:rPr>
          <w:sz w:val="20"/>
          <w:szCs w:val="20"/>
        </w:rPr>
        <w:t>Cezalandırma amacına ilişkin tarihi seyrin ötesinde çalışmamızda, vergi cezalarının izahatını anlamlandırma adına “bir ödetme, bir kefaret olarak cezalandırma”</w:t>
      </w:r>
      <w:r w:rsidR="00DD39F9">
        <w:rPr>
          <w:sz w:val="20"/>
          <w:szCs w:val="20"/>
        </w:rPr>
        <w:t>, “fayda olarak cezalandırma”</w:t>
      </w:r>
      <w:r w:rsidRPr="0050027B">
        <w:rPr>
          <w:sz w:val="20"/>
          <w:szCs w:val="20"/>
        </w:rPr>
        <w:t xml:space="preserve"> ve “uzlaştırıcı yaklaşımı esas alan cezalandırma” tasnifi üzerinden değerlendirmeler yapacağız.</w:t>
      </w:r>
    </w:p>
    <w:p w:rsidR="0050027B" w:rsidRPr="0050027B" w:rsidRDefault="0050027B" w:rsidP="0050027B">
      <w:pPr>
        <w:jc w:val="both"/>
        <w:rPr>
          <w:sz w:val="20"/>
          <w:szCs w:val="20"/>
        </w:rPr>
      </w:pPr>
    </w:p>
    <w:p w:rsidR="0070534D" w:rsidRPr="0070534D" w:rsidRDefault="0070534D" w:rsidP="008A33D4">
      <w:pPr>
        <w:rPr>
          <w:b/>
          <w:sz w:val="20"/>
          <w:szCs w:val="20"/>
        </w:rPr>
      </w:pPr>
      <w:r>
        <w:rPr>
          <w:b/>
          <w:sz w:val="20"/>
          <w:szCs w:val="20"/>
        </w:rPr>
        <w:t>A</w:t>
      </w:r>
      <w:r w:rsidR="0050027B" w:rsidRPr="0070534D">
        <w:rPr>
          <w:b/>
          <w:sz w:val="20"/>
          <w:szCs w:val="20"/>
        </w:rPr>
        <w:t>)</w:t>
      </w:r>
      <w:r w:rsidR="00D21730">
        <w:rPr>
          <w:b/>
          <w:sz w:val="20"/>
          <w:szCs w:val="20"/>
        </w:rPr>
        <w:t xml:space="preserve"> </w:t>
      </w:r>
      <w:r w:rsidR="00DD39F9">
        <w:rPr>
          <w:b/>
          <w:sz w:val="20"/>
          <w:szCs w:val="20"/>
        </w:rPr>
        <w:t>Bir Kefaret Olarak Cezalandırma (Mutlak Teoriler)</w:t>
      </w:r>
    </w:p>
    <w:p w:rsidR="0070534D" w:rsidRDefault="004C3F10" w:rsidP="00BE0CF7">
      <w:pPr>
        <w:ind w:firstLine="284"/>
        <w:jc w:val="both"/>
        <w:rPr>
          <w:sz w:val="20"/>
          <w:szCs w:val="20"/>
        </w:rPr>
      </w:pPr>
      <w:r w:rsidRPr="0050027B">
        <w:rPr>
          <w:sz w:val="20"/>
          <w:szCs w:val="20"/>
        </w:rPr>
        <w:t xml:space="preserve">Suçlunun işlediği suçun karşılığını geri ödemesi anlamına gelen </w:t>
      </w:r>
      <w:r w:rsidR="00771E23" w:rsidRPr="0050027B">
        <w:rPr>
          <w:sz w:val="20"/>
          <w:szCs w:val="20"/>
        </w:rPr>
        <w:t>kefaret üzerine temelle</w:t>
      </w:r>
      <w:r w:rsidRPr="0050027B">
        <w:rPr>
          <w:sz w:val="20"/>
          <w:szCs w:val="20"/>
        </w:rPr>
        <w:t>ne</w:t>
      </w:r>
      <w:r w:rsidR="00771E23" w:rsidRPr="0050027B">
        <w:rPr>
          <w:sz w:val="20"/>
          <w:szCs w:val="20"/>
        </w:rPr>
        <w:t>n</w:t>
      </w:r>
      <w:r w:rsidRPr="0050027B">
        <w:rPr>
          <w:sz w:val="20"/>
          <w:szCs w:val="20"/>
        </w:rPr>
        <w:t xml:space="preserve"> bu teoride, cezadan herhangi b</w:t>
      </w:r>
      <w:r w:rsidR="00771E23" w:rsidRPr="0050027B">
        <w:rPr>
          <w:sz w:val="20"/>
          <w:szCs w:val="20"/>
        </w:rPr>
        <w:t>ir</w:t>
      </w:r>
      <w:r w:rsidRPr="0050027B">
        <w:rPr>
          <w:sz w:val="20"/>
          <w:szCs w:val="20"/>
        </w:rPr>
        <w:t xml:space="preserve"> fayda veya netice beklenmez. Ceza bizatihi, cezaland</w:t>
      </w:r>
      <w:r w:rsidR="00FB179C" w:rsidRPr="0050027B">
        <w:rPr>
          <w:sz w:val="20"/>
          <w:szCs w:val="20"/>
        </w:rPr>
        <w:t>ırmanın amacıdır ve meşruluğunu</w:t>
      </w:r>
      <w:r w:rsidRPr="0050027B">
        <w:rPr>
          <w:sz w:val="20"/>
          <w:szCs w:val="20"/>
        </w:rPr>
        <w:t xml:space="preserve"> kendisinden alır. İşlenen suç dolayısıyla topluma verilen zararın ödettirilmesi ve kusurunun kefaretidir.  Suçl</w:t>
      </w:r>
      <w:r w:rsidR="00771E23" w:rsidRPr="0050027B">
        <w:rPr>
          <w:sz w:val="20"/>
          <w:szCs w:val="20"/>
        </w:rPr>
        <w:t>u acı</w:t>
      </w:r>
      <w:r w:rsidRPr="0050027B">
        <w:rPr>
          <w:sz w:val="20"/>
          <w:szCs w:val="20"/>
        </w:rPr>
        <w:t xml:space="preserve"> çekerek, işlediği suçun cezasını öder ve yaptığı kötülüğün karşılığını alarak, toplumsal düzeni ihlal eden davranışına karşılık adalet gerçekleşir. Ceza g</w:t>
      </w:r>
      <w:r w:rsidR="005E2B0A">
        <w:rPr>
          <w:sz w:val="20"/>
          <w:szCs w:val="20"/>
        </w:rPr>
        <w:t>eleceğe</w:t>
      </w:r>
      <w:r w:rsidR="00D21730">
        <w:rPr>
          <w:sz w:val="20"/>
          <w:szCs w:val="20"/>
        </w:rPr>
        <w:t xml:space="preserve"> değil, geçmişe dönüktür (Artuk</w:t>
      </w:r>
      <w:r w:rsidR="005E2B0A">
        <w:rPr>
          <w:sz w:val="20"/>
          <w:szCs w:val="20"/>
        </w:rPr>
        <w:t xml:space="preserve"> v.d.,</w:t>
      </w:r>
      <w:r w:rsidR="00D21730">
        <w:rPr>
          <w:sz w:val="20"/>
          <w:szCs w:val="20"/>
        </w:rPr>
        <w:t xml:space="preserve"> 2006:</w:t>
      </w:r>
      <w:r w:rsidR="005E2B0A">
        <w:rPr>
          <w:sz w:val="20"/>
          <w:szCs w:val="20"/>
        </w:rPr>
        <w:t>9).</w:t>
      </w:r>
    </w:p>
    <w:p w:rsidR="004C3F10" w:rsidRPr="0050027B" w:rsidRDefault="004C3F10" w:rsidP="00BE0CF7">
      <w:pPr>
        <w:ind w:firstLine="284"/>
        <w:jc w:val="both"/>
        <w:rPr>
          <w:sz w:val="20"/>
          <w:szCs w:val="20"/>
        </w:rPr>
      </w:pPr>
      <w:r w:rsidRPr="0050027B">
        <w:rPr>
          <w:sz w:val="20"/>
          <w:szCs w:val="20"/>
        </w:rPr>
        <w:t xml:space="preserve"> </w:t>
      </w:r>
    </w:p>
    <w:p w:rsidR="007103AB" w:rsidRDefault="00FB179C" w:rsidP="00BE0CF7">
      <w:pPr>
        <w:ind w:firstLine="284"/>
        <w:jc w:val="both"/>
        <w:rPr>
          <w:sz w:val="20"/>
          <w:szCs w:val="20"/>
        </w:rPr>
      </w:pPr>
      <w:r w:rsidRPr="0050027B">
        <w:rPr>
          <w:sz w:val="20"/>
          <w:szCs w:val="20"/>
        </w:rPr>
        <w:t xml:space="preserve">Hegel’e göre ceza, haksızlığı ortadan kaldırarak restore eder. Diyalektik metodu kullanan Hegel, suçu hakkın </w:t>
      </w:r>
      <w:r w:rsidR="000271DA" w:rsidRPr="0050027B">
        <w:rPr>
          <w:sz w:val="20"/>
          <w:szCs w:val="20"/>
        </w:rPr>
        <w:t>inkâr</w:t>
      </w:r>
      <w:r w:rsidRPr="0050027B">
        <w:rPr>
          <w:sz w:val="20"/>
          <w:szCs w:val="20"/>
        </w:rPr>
        <w:t xml:space="preserve"> edilişi, cezayı ise buna verilmiş bir tepki olarak görür. </w:t>
      </w:r>
      <w:r w:rsidR="007103AB" w:rsidRPr="0050027B">
        <w:rPr>
          <w:sz w:val="20"/>
          <w:szCs w:val="20"/>
        </w:rPr>
        <w:t>Hukukun ihlali olan suç, ceza ile karşılandığında, bozulan toplum düzeni tekrar tesis edilmiş olacaktır. Durkheim, cezanın bozulan sosy</w:t>
      </w:r>
      <w:r w:rsidR="0007512B" w:rsidRPr="0050027B">
        <w:rPr>
          <w:sz w:val="20"/>
          <w:szCs w:val="20"/>
        </w:rPr>
        <w:t>al</w:t>
      </w:r>
      <w:r w:rsidR="007103AB" w:rsidRPr="0050027B">
        <w:rPr>
          <w:sz w:val="20"/>
          <w:szCs w:val="20"/>
        </w:rPr>
        <w:t xml:space="preserve"> ahlak ve sosyal bağ</w:t>
      </w:r>
      <w:r w:rsidR="00771E23" w:rsidRPr="0050027B">
        <w:rPr>
          <w:sz w:val="20"/>
          <w:szCs w:val="20"/>
        </w:rPr>
        <w:t>ları yeniden onarılmasına dönük</w:t>
      </w:r>
      <w:r w:rsidR="007103AB" w:rsidRPr="0050027B">
        <w:rPr>
          <w:sz w:val="20"/>
          <w:szCs w:val="20"/>
        </w:rPr>
        <w:t xml:space="preserve"> bir tepki olmasından bahseder. Cez</w:t>
      </w:r>
      <w:r w:rsidR="00771E23" w:rsidRPr="0050027B">
        <w:rPr>
          <w:sz w:val="20"/>
          <w:szCs w:val="20"/>
        </w:rPr>
        <w:t>a geçmişle ilgili bir tepkidir v</w:t>
      </w:r>
      <w:r w:rsidR="007103AB" w:rsidRPr="0050027B">
        <w:rPr>
          <w:sz w:val="20"/>
          <w:szCs w:val="20"/>
        </w:rPr>
        <w:t>e sosyal düzeni yeniden inşa eder.</w:t>
      </w:r>
      <w:r w:rsidR="00D2262A" w:rsidRPr="0050027B">
        <w:rPr>
          <w:sz w:val="20"/>
          <w:szCs w:val="20"/>
        </w:rPr>
        <w:t xml:space="preserve"> </w:t>
      </w:r>
      <w:r w:rsidR="007103AB" w:rsidRPr="0050027B">
        <w:rPr>
          <w:sz w:val="20"/>
          <w:szCs w:val="20"/>
        </w:rPr>
        <w:t>David Boonin is</w:t>
      </w:r>
      <w:r w:rsidR="00771E23" w:rsidRPr="0050027B">
        <w:rPr>
          <w:sz w:val="20"/>
          <w:szCs w:val="20"/>
        </w:rPr>
        <w:t>e cezalandırılan suçlunun, cezayı</w:t>
      </w:r>
      <w:r w:rsidR="007103AB" w:rsidRPr="0050027B">
        <w:rPr>
          <w:sz w:val="20"/>
          <w:szCs w:val="20"/>
        </w:rPr>
        <w:t xml:space="preserve"> hak etmesinden, ceza</w:t>
      </w:r>
      <w:r w:rsidR="005E2B0A">
        <w:rPr>
          <w:sz w:val="20"/>
          <w:szCs w:val="20"/>
        </w:rPr>
        <w:t>ya müstahak o</w:t>
      </w:r>
      <w:r w:rsidR="00D21730">
        <w:rPr>
          <w:sz w:val="20"/>
          <w:szCs w:val="20"/>
        </w:rPr>
        <w:t>lmasından bahseder (Aktaş, 2009:</w:t>
      </w:r>
      <w:r w:rsidR="005E2B0A">
        <w:rPr>
          <w:sz w:val="20"/>
          <w:szCs w:val="20"/>
        </w:rPr>
        <w:t>17).</w:t>
      </w:r>
      <w:r w:rsidR="007103AB" w:rsidRPr="0050027B">
        <w:rPr>
          <w:sz w:val="20"/>
          <w:szCs w:val="20"/>
        </w:rPr>
        <w:t xml:space="preserve"> Kant’a göre ceza hiçbir zaman başka nedenleri gerçekleştirmek için uygulana</w:t>
      </w:r>
      <w:r w:rsidR="005E2B0A">
        <w:rPr>
          <w:sz w:val="20"/>
          <w:szCs w:val="20"/>
        </w:rPr>
        <w:t>n</w:t>
      </w:r>
      <w:r w:rsidR="007103AB" w:rsidRPr="0050027B">
        <w:rPr>
          <w:sz w:val="20"/>
          <w:szCs w:val="20"/>
        </w:rPr>
        <w:t xml:space="preserve"> bir araç değildir. </w:t>
      </w:r>
      <w:r w:rsidR="00504EC7" w:rsidRPr="0050027B">
        <w:rPr>
          <w:sz w:val="20"/>
          <w:szCs w:val="20"/>
        </w:rPr>
        <w:t xml:space="preserve">Toplumsal savunma gibi bir amacı yoktur. </w:t>
      </w:r>
      <w:r w:rsidR="007103AB" w:rsidRPr="0050027B">
        <w:rPr>
          <w:sz w:val="20"/>
          <w:szCs w:val="20"/>
        </w:rPr>
        <w:t xml:space="preserve">Ceza, suçluya sadece suç işlediği için verilmelidir. Cezalandırmanın temelinde yarar düşüncesi olamaz. </w:t>
      </w:r>
      <w:r w:rsidR="00300BB5" w:rsidRPr="0050027B">
        <w:rPr>
          <w:sz w:val="20"/>
          <w:szCs w:val="20"/>
        </w:rPr>
        <w:t xml:space="preserve">“Bütün insanların yok olması yerine tek bir insanın ölmesi daha iyidir. Çünkü eğer adalet ve haklılık düşüncesi yok olursa, dünyada </w:t>
      </w:r>
      <w:r w:rsidR="00D2262A" w:rsidRPr="0050027B">
        <w:rPr>
          <w:sz w:val="20"/>
          <w:szCs w:val="20"/>
        </w:rPr>
        <w:t>artık in</w:t>
      </w:r>
      <w:r w:rsidR="005073A9">
        <w:rPr>
          <w:sz w:val="20"/>
          <w:szCs w:val="20"/>
        </w:rPr>
        <w:t>san hayatının bir değeri kalmaz</w:t>
      </w:r>
      <w:r w:rsidR="00D2262A" w:rsidRPr="0050027B">
        <w:rPr>
          <w:sz w:val="20"/>
          <w:szCs w:val="20"/>
        </w:rPr>
        <w:t>”</w:t>
      </w:r>
      <w:r w:rsidR="005073A9">
        <w:rPr>
          <w:sz w:val="20"/>
          <w:szCs w:val="20"/>
        </w:rPr>
        <w:t>.</w:t>
      </w:r>
      <w:r w:rsidR="00D2262A" w:rsidRPr="0050027B">
        <w:rPr>
          <w:sz w:val="20"/>
          <w:szCs w:val="20"/>
        </w:rPr>
        <w:t xml:space="preserve"> Cezalandırmada, hak etme/ lay</w:t>
      </w:r>
      <w:r w:rsidR="005E2B0A">
        <w:rPr>
          <w:sz w:val="20"/>
          <w:szCs w:val="20"/>
        </w:rPr>
        <w:t>ık olma krite</w:t>
      </w:r>
      <w:r w:rsidR="00D21730">
        <w:rPr>
          <w:sz w:val="20"/>
          <w:szCs w:val="20"/>
        </w:rPr>
        <w:t>ri Kant da asıldır (Aktaş, 2009:</w:t>
      </w:r>
      <w:r w:rsidR="005E2B0A">
        <w:rPr>
          <w:sz w:val="20"/>
          <w:szCs w:val="20"/>
        </w:rPr>
        <w:t>20).</w:t>
      </w:r>
      <w:r w:rsidR="002822FD">
        <w:rPr>
          <w:sz w:val="20"/>
          <w:szCs w:val="20"/>
        </w:rPr>
        <w:t xml:space="preserve"> (Kantın şu örneği meşhurdur; “</w:t>
      </w:r>
      <w:r w:rsidR="002822FD" w:rsidRPr="002822FD">
        <w:rPr>
          <w:sz w:val="20"/>
          <w:szCs w:val="20"/>
        </w:rPr>
        <w:t>bir adada yaşayan halkın tümü birbirlerinden ayrılıp yaşadıkları toplumu ortadan kaldırmaya karar vermiş olsalar dahi, cezaevindeki son ölüm cezası mahkumun</w:t>
      </w:r>
      <w:r w:rsidR="002822FD">
        <w:rPr>
          <w:sz w:val="20"/>
          <w:szCs w:val="20"/>
        </w:rPr>
        <w:t xml:space="preserve">un </w:t>
      </w:r>
      <w:r w:rsidR="002822FD" w:rsidRPr="002822FD">
        <w:rPr>
          <w:sz w:val="20"/>
          <w:szCs w:val="20"/>
        </w:rPr>
        <w:t>cezasını infaz etmek zorundadırlar</w:t>
      </w:r>
      <w:r w:rsidR="00D21730">
        <w:rPr>
          <w:sz w:val="20"/>
          <w:szCs w:val="20"/>
        </w:rPr>
        <w:t>” (İçel v.d., 2002:</w:t>
      </w:r>
      <w:r w:rsidR="002822FD">
        <w:rPr>
          <w:sz w:val="20"/>
          <w:szCs w:val="20"/>
        </w:rPr>
        <w:t>29)).</w:t>
      </w:r>
      <w:r w:rsidR="00D2262A" w:rsidRPr="0050027B">
        <w:rPr>
          <w:sz w:val="20"/>
          <w:szCs w:val="20"/>
        </w:rPr>
        <w:t xml:space="preserve"> </w:t>
      </w:r>
      <w:r w:rsidR="00504EC7" w:rsidRPr="0050027B">
        <w:rPr>
          <w:sz w:val="20"/>
          <w:szCs w:val="20"/>
        </w:rPr>
        <w:t xml:space="preserve">Tam adalet bozulan ahlaki dengenin </w:t>
      </w:r>
      <w:r w:rsidR="009F32F1" w:rsidRPr="0050027B">
        <w:rPr>
          <w:sz w:val="20"/>
          <w:szCs w:val="20"/>
        </w:rPr>
        <w:t>suçluya hak ettiği ceza verilmesiyle sağlanır</w:t>
      </w:r>
      <w:r w:rsidR="00D21730">
        <w:rPr>
          <w:sz w:val="20"/>
          <w:szCs w:val="20"/>
        </w:rPr>
        <w:t xml:space="preserve"> (Üzülmez, 2001:</w:t>
      </w:r>
      <w:r w:rsidR="002822FD">
        <w:rPr>
          <w:sz w:val="20"/>
          <w:szCs w:val="20"/>
        </w:rPr>
        <w:t>266).</w:t>
      </w:r>
    </w:p>
    <w:p w:rsidR="0070534D" w:rsidRPr="0050027B" w:rsidRDefault="0070534D" w:rsidP="00BE0CF7">
      <w:pPr>
        <w:ind w:firstLine="284"/>
        <w:jc w:val="both"/>
        <w:rPr>
          <w:sz w:val="20"/>
          <w:szCs w:val="20"/>
        </w:rPr>
      </w:pPr>
    </w:p>
    <w:p w:rsidR="00D2262A" w:rsidRPr="0050027B" w:rsidRDefault="00D2262A" w:rsidP="00BE0CF7">
      <w:pPr>
        <w:ind w:firstLine="284"/>
        <w:jc w:val="both"/>
        <w:rPr>
          <w:sz w:val="20"/>
          <w:szCs w:val="20"/>
        </w:rPr>
      </w:pPr>
      <w:r w:rsidRPr="0050027B">
        <w:rPr>
          <w:sz w:val="20"/>
          <w:szCs w:val="20"/>
        </w:rPr>
        <w:t xml:space="preserve">Cezanın kefaret teşkil etmesi, insanların temel </w:t>
      </w:r>
      <w:r w:rsidR="002B51D6" w:rsidRPr="0050027B">
        <w:rPr>
          <w:sz w:val="20"/>
          <w:szCs w:val="20"/>
        </w:rPr>
        <w:t>du</w:t>
      </w:r>
      <w:r w:rsidR="00771E23" w:rsidRPr="0050027B">
        <w:rPr>
          <w:sz w:val="20"/>
          <w:szCs w:val="20"/>
        </w:rPr>
        <w:t>y</w:t>
      </w:r>
      <w:r w:rsidR="002B51D6" w:rsidRPr="0050027B">
        <w:rPr>
          <w:sz w:val="20"/>
          <w:szCs w:val="20"/>
        </w:rPr>
        <w:t>gularından kaynaklanır, saldırganlara karşı toplumun nefretini yansıtacak ağırlıkt</w:t>
      </w:r>
      <w:r w:rsidR="00771E23" w:rsidRPr="0050027B">
        <w:rPr>
          <w:sz w:val="20"/>
          <w:szCs w:val="20"/>
        </w:rPr>
        <w:t>a yaptırımlar sağlanamadığı tak</w:t>
      </w:r>
      <w:r w:rsidR="002B51D6" w:rsidRPr="0050027B">
        <w:rPr>
          <w:sz w:val="20"/>
          <w:szCs w:val="20"/>
        </w:rPr>
        <w:t>dirde, adaleti vatandaşlar kendileri gerçekleştirmek, suçluları cezalandırmak isteyeceklerdi</w:t>
      </w:r>
      <w:r w:rsidR="00771E23" w:rsidRPr="0050027B">
        <w:rPr>
          <w:sz w:val="20"/>
          <w:szCs w:val="20"/>
        </w:rPr>
        <w:t>r. Bu hal toplumda kargaşaya ne</w:t>
      </w:r>
      <w:r w:rsidR="002B51D6" w:rsidRPr="0050027B">
        <w:rPr>
          <w:sz w:val="20"/>
          <w:szCs w:val="20"/>
        </w:rPr>
        <w:t>de</w:t>
      </w:r>
      <w:r w:rsidR="00771E23" w:rsidRPr="0050027B">
        <w:rPr>
          <w:sz w:val="20"/>
          <w:szCs w:val="20"/>
        </w:rPr>
        <w:t>n</w:t>
      </w:r>
      <w:r w:rsidR="002B51D6" w:rsidRPr="0050027B">
        <w:rPr>
          <w:sz w:val="20"/>
          <w:szCs w:val="20"/>
        </w:rPr>
        <w:t xml:space="preserve"> olur. Ceza </w:t>
      </w:r>
      <w:r w:rsidR="002B51D6" w:rsidRPr="0050027B">
        <w:rPr>
          <w:sz w:val="20"/>
          <w:szCs w:val="20"/>
        </w:rPr>
        <w:lastRenderedPageBreak/>
        <w:t>toplumun maruz ka</w:t>
      </w:r>
      <w:r w:rsidR="0007512B" w:rsidRPr="0050027B">
        <w:rPr>
          <w:sz w:val="20"/>
          <w:szCs w:val="20"/>
        </w:rPr>
        <w:t>ldığı zarar karşılık ahlak</w:t>
      </w:r>
      <w:r w:rsidR="002B51D6" w:rsidRPr="0050027B">
        <w:rPr>
          <w:sz w:val="20"/>
          <w:szCs w:val="20"/>
        </w:rPr>
        <w:t>i bir karşılık değeri</w:t>
      </w:r>
      <w:r w:rsidR="00771E23" w:rsidRPr="0050027B">
        <w:rPr>
          <w:sz w:val="20"/>
          <w:szCs w:val="20"/>
        </w:rPr>
        <w:t>dir. Suçun karşılığı verilmiş b</w:t>
      </w:r>
      <w:r w:rsidR="002B51D6" w:rsidRPr="0050027B">
        <w:rPr>
          <w:sz w:val="20"/>
          <w:szCs w:val="20"/>
        </w:rPr>
        <w:t>i</w:t>
      </w:r>
      <w:r w:rsidR="00771E23" w:rsidRPr="0050027B">
        <w:rPr>
          <w:sz w:val="20"/>
          <w:szCs w:val="20"/>
        </w:rPr>
        <w:t>r</w:t>
      </w:r>
      <w:r w:rsidR="002B51D6" w:rsidRPr="0050027B">
        <w:rPr>
          <w:sz w:val="20"/>
          <w:szCs w:val="20"/>
        </w:rPr>
        <w:t xml:space="preserve"> kefaret ya</w:t>
      </w:r>
      <w:r w:rsidR="00A629C9">
        <w:rPr>
          <w:sz w:val="20"/>
          <w:szCs w:val="20"/>
        </w:rPr>
        <w:t xml:space="preserve"> </w:t>
      </w:r>
      <w:r w:rsidR="002B51D6" w:rsidRPr="0050027B">
        <w:rPr>
          <w:sz w:val="20"/>
          <w:szCs w:val="20"/>
        </w:rPr>
        <w:t>da bozulan sosyal düze</w:t>
      </w:r>
      <w:r w:rsidR="0007512B" w:rsidRPr="0050027B">
        <w:rPr>
          <w:sz w:val="20"/>
          <w:szCs w:val="20"/>
        </w:rPr>
        <w:t>n</w:t>
      </w:r>
      <w:r w:rsidR="002B51D6" w:rsidRPr="0050027B">
        <w:rPr>
          <w:sz w:val="20"/>
          <w:szCs w:val="20"/>
        </w:rPr>
        <w:t>in yeniden onaran bir çaredir. Ceza ita</w:t>
      </w:r>
      <w:r w:rsidR="00A629C9">
        <w:rPr>
          <w:sz w:val="20"/>
          <w:szCs w:val="20"/>
        </w:rPr>
        <w:t>a</w:t>
      </w:r>
      <w:r w:rsidR="002B51D6" w:rsidRPr="0050027B">
        <w:rPr>
          <w:sz w:val="20"/>
          <w:szCs w:val="20"/>
        </w:rPr>
        <w:t>tsizliğin bedeli olarak</w:t>
      </w:r>
      <w:r w:rsidR="00CF540E" w:rsidRPr="0050027B">
        <w:rPr>
          <w:sz w:val="20"/>
          <w:szCs w:val="20"/>
        </w:rPr>
        <w:t xml:space="preserve"> suç karşılığı bedeldir.</w:t>
      </w:r>
      <w:r w:rsidR="005F72B1" w:rsidRPr="0050027B">
        <w:rPr>
          <w:sz w:val="20"/>
          <w:szCs w:val="20"/>
        </w:rPr>
        <w:t xml:space="preserve"> Dolayıs</w:t>
      </w:r>
      <w:r w:rsidR="00771E23" w:rsidRPr="0050027B">
        <w:rPr>
          <w:sz w:val="20"/>
          <w:szCs w:val="20"/>
        </w:rPr>
        <w:t>ıyla, ceza failin kusuruyla</w:t>
      </w:r>
      <w:r w:rsidR="005F72B1" w:rsidRPr="0050027B">
        <w:rPr>
          <w:sz w:val="20"/>
          <w:szCs w:val="20"/>
        </w:rPr>
        <w:t xml:space="preserve"> orantılı olmal</w:t>
      </w:r>
      <w:r w:rsidR="00771E23" w:rsidRPr="0050027B">
        <w:rPr>
          <w:sz w:val="20"/>
          <w:szCs w:val="20"/>
        </w:rPr>
        <w:t>ı</w:t>
      </w:r>
      <w:r w:rsidR="002822FD">
        <w:rPr>
          <w:sz w:val="20"/>
          <w:szCs w:val="20"/>
        </w:rPr>
        <w:t>dır (Artuk v.d.,</w:t>
      </w:r>
      <w:r w:rsidR="009F5EDB">
        <w:rPr>
          <w:sz w:val="20"/>
          <w:szCs w:val="20"/>
        </w:rPr>
        <w:t xml:space="preserve"> 2006</w:t>
      </w:r>
      <w:r w:rsidR="00D21730">
        <w:rPr>
          <w:sz w:val="20"/>
          <w:szCs w:val="20"/>
        </w:rPr>
        <w:t>:</w:t>
      </w:r>
      <w:r w:rsidR="002822FD">
        <w:rPr>
          <w:sz w:val="20"/>
          <w:szCs w:val="20"/>
        </w:rPr>
        <w:t>11).</w:t>
      </w:r>
    </w:p>
    <w:p w:rsidR="0007512B" w:rsidRPr="0050027B" w:rsidRDefault="0007512B" w:rsidP="00BE0CF7">
      <w:pPr>
        <w:ind w:firstLine="284"/>
        <w:jc w:val="both"/>
        <w:rPr>
          <w:sz w:val="20"/>
          <w:szCs w:val="20"/>
        </w:rPr>
      </w:pPr>
    </w:p>
    <w:p w:rsidR="0070534D" w:rsidRPr="0070534D" w:rsidRDefault="0070534D" w:rsidP="008A33D4">
      <w:pPr>
        <w:rPr>
          <w:b/>
          <w:sz w:val="20"/>
          <w:szCs w:val="20"/>
        </w:rPr>
      </w:pPr>
      <w:r>
        <w:rPr>
          <w:b/>
          <w:sz w:val="20"/>
          <w:szCs w:val="20"/>
        </w:rPr>
        <w:t xml:space="preserve">B) </w:t>
      </w:r>
      <w:r w:rsidR="00DD39F9">
        <w:rPr>
          <w:b/>
          <w:sz w:val="20"/>
          <w:szCs w:val="20"/>
        </w:rPr>
        <w:t xml:space="preserve">Fayda Olarak </w:t>
      </w:r>
      <w:r w:rsidR="0007512B" w:rsidRPr="0070534D">
        <w:rPr>
          <w:b/>
          <w:sz w:val="20"/>
          <w:szCs w:val="20"/>
        </w:rPr>
        <w:t>C</w:t>
      </w:r>
      <w:r w:rsidR="008C103F">
        <w:rPr>
          <w:b/>
          <w:sz w:val="20"/>
          <w:szCs w:val="20"/>
        </w:rPr>
        <w:t xml:space="preserve">ezalandırma </w:t>
      </w:r>
      <w:r w:rsidR="005073A9">
        <w:rPr>
          <w:b/>
          <w:sz w:val="20"/>
          <w:szCs w:val="20"/>
        </w:rPr>
        <w:t>(Nispi Teoriler)</w:t>
      </w:r>
    </w:p>
    <w:p w:rsidR="0070534D" w:rsidRDefault="0007512B" w:rsidP="00BE0CF7">
      <w:pPr>
        <w:ind w:firstLine="284"/>
        <w:jc w:val="both"/>
        <w:rPr>
          <w:sz w:val="20"/>
          <w:szCs w:val="20"/>
        </w:rPr>
      </w:pPr>
      <w:r w:rsidRPr="0050027B">
        <w:rPr>
          <w:sz w:val="20"/>
          <w:szCs w:val="20"/>
        </w:rPr>
        <w:t>Kefaret ceza teorisinin karşıtı olan bu düşünceye göre, cezalandırma bir amaç değil araçtır. Cezanın amacı geleceğe yöneliktir ve pratikte fayda sağlaması halinde ceza, başvurulması gereken bir yoldur. Faydacı teori cezayı sonuçları açısından meşrulaştırmaya çalışır. Cezalar, bireylerin gelecekteki davra</w:t>
      </w:r>
      <w:r w:rsidR="00E43295" w:rsidRPr="0050027B">
        <w:rPr>
          <w:sz w:val="20"/>
          <w:szCs w:val="20"/>
        </w:rPr>
        <w:t xml:space="preserve">nışlarının temelini teşkil eder. </w:t>
      </w:r>
      <w:r w:rsidRPr="0050027B">
        <w:rPr>
          <w:sz w:val="20"/>
          <w:szCs w:val="20"/>
        </w:rPr>
        <w:t xml:space="preserve">Cezalar suçları önleyici amaç taşımalıdır. </w:t>
      </w:r>
      <w:r w:rsidR="009F32F1" w:rsidRPr="0050027B">
        <w:rPr>
          <w:sz w:val="20"/>
          <w:szCs w:val="20"/>
        </w:rPr>
        <w:t>Böylece t</w:t>
      </w:r>
      <w:r w:rsidR="002822FD">
        <w:rPr>
          <w:sz w:val="20"/>
          <w:szCs w:val="20"/>
        </w:rPr>
        <w:t xml:space="preserve">oplumsal fayda </w:t>
      </w:r>
      <w:r w:rsidR="00D21730">
        <w:rPr>
          <w:sz w:val="20"/>
          <w:szCs w:val="20"/>
        </w:rPr>
        <w:t>gerçekleşmelidir (Üzülmez, 2001:</w:t>
      </w:r>
      <w:r w:rsidR="002822FD">
        <w:rPr>
          <w:sz w:val="20"/>
          <w:szCs w:val="20"/>
        </w:rPr>
        <w:t>267).</w:t>
      </w:r>
    </w:p>
    <w:p w:rsidR="008E274A" w:rsidRPr="0050027B" w:rsidRDefault="009F32F1" w:rsidP="00BE0CF7">
      <w:pPr>
        <w:ind w:firstLine="284"/>
        <w:jc w:val="both"/>
        <w:rPr>
          <w:sz w:val="20"/>
          <w:szCs w:val="20"/>
        </w:rPr>
      </w:pPr>
      <w:r w:rsidRPr="0050027B">
        <w:rPr>
          <w:sz w:val="20"/>
          <w:szCs w:val="20"/>
        </w:rPr>
        <w:t xml:space="preserve"> </w:t>
      </w:r>
    </w:p>
    <w:p w:rsidR="0007512B" w:rsidRDefault="008E274A" w:rsidP="00BE0CF7">
      <w:pPr>
        <w:ind w:firstLine="284"/>
        <w:jc w:val="both"/>
        <w:rPr>
          <w:sz w:val="20"/>
          <w:szCs w:val="20"/>
        </w:rPr>
      </w:pPr>
      <w:r w:rsidRPr="0050027B">
        <w:rPr>
          <w:sz w:val="20"/>
          <w:szCs w:val="20"/>
        </w:rPr>
        <w:t>Ön</w:t>
      </w:r>
      <w:r w:rsidR="009F32F1" w:rsidRPr="0050027B">
        <w:rPr>
          <w:sz w:val="20"/>
          <w:szCs w:val="20"/>
        </w:rPr>
        <w:t>le</w:t>
      </w:r>
      <w:r w:rsidRPr="0050027B">
        <w:rPr>
          <w:sz w:val="20"/>
          <w:szCs w:val="20"/>
        </w:rPr>
        <w:t>me</w:t>
      </w:r>
      <w:r w:rsidR="009F32F1" w:rsidRPr="0050027B">
        <w:rPr>
          <w:sz w:val="20"/>
          <w:szCs w:val="20"/>
        </w:rPr>
        <w:t>, genel önleme ve özel önleme olar</w:t>
      </w:r>
      <w:r w:rsidR="00771E23" w:rsidRPr="0050027B">
        <w:rPr>
          <w:sz w:val="20"/>
          <w:szCs w:val="20"/>
        </w:rPr>
        <w:t>ak ikiye ayrılır. Genel ön</w:t>
      </w:r>
      <w:r w:rsidR="009F32F1" w:rsidRPr="0050027B">
        <w:rPr>
          <w:sz w:val="20"/>
          <w:szCs w:val="20"/>
        </w:rPr>
        <w:t>lem</w:t>
      </w:r>
      <w:r w:rsidR="00771E23" w:rsidRPr="0050027B">
        <w:rPr>
          <w:sz w:val="20"/>
          <w:szCs w:val="20"/>
        </w:rPr>
        <w:t>e</w:t>
      </w:r>
      <w:r w:rsidR="009F32F1" w:rsidRPr="0050027B">
        <w:rPr>
          <w:sz w:val="20"/>
          <w:szCs w:val="20"/>
        </w:rPr>
        <w:t>de, insanlar suç işleyenlerin cezalandırılmasını gözlemleyerek, suçların bedelinin faydalarından daha fazla olduğu sonucuna ulaşmaları ve suç işlemekten caymaları söz konusudur</w:t>
      </w:r>
      <w:r w:rsidR="00D21730">
        <w:rPr>
          <w:sz w:val="20"/>
          <w:szCs w:val="20"/>
        </w:rPr>
        <w:t xml:space="preserve"> (Artuk v.d., 2006:</w:t>
      </w:r>
      <w:r w:rsidR="002822FD">
        <w:rPr>
          <w:sz w:val="20"/>
          <w:szCs w:val="20"/>
        </w:rPr>
        <w:t>12).</w:t>
      </w:r>
      <w:r w:rsidR="009F32F1" w:rsidRPr="0050027B">
        <w:rPr>
          <w:sz w:val="20"/>
          <w:szCs w:val="20"/>
        </w:rPr>
        <w:t xml:space="preserve"> İnsanlar, maliyet-fayda hesabı yaparak suçun yüklemiş olduğu külfetin, getirisinden fazla olduğu değerlendirmesini yapıp, suç işlemelerinin engellenmesi sağlanır. Böylece, ceza insanları, korkutmak veya hukuk bilincini ve hukuka güveni güçlendirmek yoluyla hukuka uygun davranışta bulunmaya motive eder. Ceza tehdidi altında, suç işleyenin maruz kaldığı neticelerin farkına varan </w:t>
      </w:r>
      <w:r w:rsidRPr="0050027B">
        <w:rPr>
          <w:sz w:val="20"/>
          <w:szCs w:val="20"/>
        </w:rPr>
        <w:t>toplumun diğer bireylerinde suç işlemekten uzak</w:t>
      </w:r>
      <w:r w:rsidR="00771E23" w:rsidRPr="0050027B">
        <w:rPr>
          <w:sz w:val="20"/>
          <w:szCs w:val="20"/>
        </w:rPr>
        <w:t xml:space="preserve"> durma konusunda</w:t>
      </w:r>
      <w:r w:rsidRPr="0050027B">
        <w:rPr>
          <w:sz w:val="20"/>
          <w:szCs w:val="20"/>
        </w:rPr>
        <w:t xml:space="preserve"> irade varlık kazanacaktır. Ancak genel önlemenin etkili olabilmesi, bireylerin suç işlediklerinde yakalanıp, yargılanacaklarına ve belirli cezaya maruz kalacaklarına inanmaları gerekir</w:t>
      </w:r>
      <w:r w:rsidR="00D21730">
        <w:rPr>
          <w:sz w:val="20"/>
          <w:szCs w:val="20"/>
        </w:rPr>
        <w:t xml:space="preserve"> (Artuk v.d., 2006:</w:t>
      </w:r>
      <w:r w:rsidR="00D00408">
        <w:rPr>
          <w:sz w:val="20"/>
          <w:szCs w:val="20"/>
        </w:rPr>
        <w:t>13).</w:t>
      </w:r>
    </w:p>
    <w:p w:rsidR="0070534D" w:rsidRPr="0050027B" w:rsidRDefault="0070534D" w:rsidP="00BE0CF7">
      <w:pPr>
        <w:ind w:firstLine="284"/>
        <w:jc w:val="both"/>
        <w:rPr>
          <w:sz w:val="20"/>
          <w:szCs w:val="20"/>
        </w:rPr>
      </w:pPr>
    </w:p>
    <w:p w:rsidR="0070534D" w:rsidRDefault="008E274A" w:rsidP="00BE0CF7">
      <w:pPr>
        <w:ind w:firstLine="284"/>
        <w:jc w:val="both"/>
        <w:rPr>
          <w:sz w:val="20"/>
          <w:szCs w:val="20"/>
        </w:rPr>
      </w:pPr>
      <w:r w:rsidRPr="0050027B">
        <w:rPr>
          <w:sz w:val="20"/>
          <w:szCs w:val="20"/>
        </w:rPr>
        <w:t>Özel önleme</w:t>
      </w:r>
      <w:r w:rsidR="000271DA">
        <w:rPr>
          <w:sz w:val="20"/>
          <w:szCs w:val="20"/>
        </w:rPr>
        <w:t>, bireysel olarak ceza ile mahkûm</w:t>
      </w:r>
      <w:r w:rsidRPr="0050027B">
        <w:rPr>
          <w:sz w:val="20"/>
          <w:szCs w:val="20"/>
        </w:rPr>
        <w:t xml:space="preserve"> olmuş suçlunun davranışlarını kontrol altına almayı sağlar. Suçlu, yeniden suç işlemekten alıkoymak, suçluyu toplumdan soyutlayarak toplumu korumak ve suçluyu ıslah etmek özel önlemenin amacıdır. Fail suçtan koruma vasıtası ceza tehdidi</w:t>
      </w:r>
      <w:r w:rsidR="005073A9">
        <w:rPr>
          <w:sz w:val="20"/>
          <w:szCs w:val="20"/>
        </w:rPr>
        <w:t>y</w:t>
      </w:r>
      <w:r w:rsidRPr="0050027B">
        <w:rPr>
          <w:sz w:val="20"/>
          <w:szCs w:val="20"/>
        </w:rPr>
        <w:t>le, gelecekteki suçlardan alıkonulur. Özel önleme üç şekilde gerçekleşir. Suçlu cezanın şiddetiyle korkutularak, bir daha suç işlemekten alıkoymak, suçluyu tecrit ederek toplumu ondan korumak, suçluyu belirli bir rehabilitasyona tutarak ıslah etmek ve topluma yeniden kazandırmak</w:t>
      </w:r>
      <w:r w:rsidR="00D21730">
        <w:rPr>
          <w:sz w:val="20"/>
          <w:szCs w:val="20"/>
        </w:rPr>
        <w:t xml:space="preserve"> (Centel, 2001:</w:t>
      </w:r>
      <w:r w:rsidR="009F5EDB">
        <w:rPr>
          <w:sz w:val="20"/>
          <w:szCs w:val="20"/>
        </w:rPr>
        <w:t>340).</w:t>
      </w:r>
    </w:p>
    <w:p w:rsidR="008E274A" w:rsidRDefault="006D6F2F" w:rsidP="00BE0CF7">
      <w:pPr>
        <w:ind w:firstLine="284"/>
        <w:jc w:val="both"/>
        <w:rPr>
          <w:sz w:val="20"/>
          <w:szCs w:val="20"/>
        </w:rPr>
      </w:pPr>
      <w:r w:rsidRPr="0050027B">
        <w:rPr>
          <w:sz w:val="20"/>
          <w:szCs w:val="20"/>
        </w:rPr>
        <w:t xml:space="preserve"> </w:t>
      </w:r>
    </w:p>
    <w:p w:rsidR="009F524D" w:rsidRDefault="009F524D" w:rsidP="00BE0CF7">
      <w:pPr>
        <w:ind w:firstLine="284"/>
        <w:jc w:val="both"/>
        <w:rPr>
          <w:sz w:val="20"/>
          <w:szCs w:val="20"/>
        </w:rPr>
      </w:pPr>
      <w:r w:rsidRPr="0050027B">
        <w:rPr>
          <w:sz w:val="20"/>
          <w:szCs w:val="20"/>
        </w:rPr>
        <w:t>Gerek özel önleme ile bireysel o</w:t>
      </w:r>
      <w:r>
        <w:rPr>
          <w:sz w:val="20"/>
          <w:szCs w:val="20"/>
        </w:rPr>
        <w:t>larak suçluyu suçtan uzak tutma</w:t>
      </w:r>
      <w:r w:rsidRPr="0050027B">
        <w:rPr>
          <w:sz w:val="20"/>
          <w:szCs w:val="20"/>
        </w:rPr>
        <w:t xml:space="preserve"> amacı, </w:t>
      </w:r>
      <w:r>
        <w:rPr>
          <w:sz w:val="20"/>
          <w:szCs w:val="20"/>
        </w:rPr>
        <w:t>gerekse genel önleme ile toplumu</w:t>
      </w:r>
      <w:r w:rsidRPr="0050027B">
        <w:rPr>
          <w:sz w:val="20"/>
          <w:szCs w:val="20"/>
        </w:rPr>
        <w:t xml:space="preserve"> suçlunun maruz kaldığı ceza aracılığıyla suçtan uzak </w:t>
      </w:r>
      <w:r>
        <w:rPr>
          <w:sz w:val="20"/>
          <w:szCs w:val="20"/>
        </w:rPr>
        <w:t>durmasını sağlama</w:t>
      </w:r>
      <w:r w:rsidRPr="0050027B">
        <w:rPr>
          <w:sz w:val="20"/>
          <w:szCs w:val="20"/>
        </w:rPr>
        <w:t xml:space="preserve"> amacı, geleceğe dönük ve temelinde fayda olan düşüncelerdir</w:t>
      </w:r>
      <w:r>
        <w:rPr>
          <w:sz w:val="20"/>
          <w:szCs w:val="20"/>
        </w:rPr>
        <w:t>.</w:t>
      </w:r>
    </w:p>
    <w:p w:rsidR="009F524D" w:rsidRPr="0050027B" w:rsidRDefault="009F524D" w:rsidP="00BE0CF7">
      <w:pPr>
        <w:ind w:firstLine="284"/>
        <w:jc w:val="both"/>
        <w:rPr>
          <w:sz w:val="20"/>
          <w:szCs w:val="20"/>
        </w:rPr>
      </w:pPr>
    </w:p>
    <w:p w:rsidR="006D6F2F" w:rsidRDefault="00D21730" w:rsidP="00BE0CF7">
      <w:pPr>
        <w:ind w:firstLine="284"/>
        <w:jc w:val="both"/>
        <w:rPr>
          <w:sz w:val="20"/>
          <w:szCs w:val="20"/>
        </w:rPr>
      </w:pPr>
      <w:r>
        <w:rPr>
          <w:sz w:val="20"/>
          <w:szCs w:val="20"/>
        </w:rPr>
        <w:t>Becca</w:t>
      </w:r>
      <w:r w:rsidR="006D6F2F" w:rsidRPr="0050027B">
        <w:rPr>
          <w:sz w:val="20"/>
          <w:szCs w:val="20"/>
        </w:rPr>
        <w:t>ria’ya göre, “cezanın ihdas nedeni, suç işleme cesareti taşıyan insanları korkutup, suçtan uzaklaştırmaktır.” Felaketler ne kadar hafif olursa olsun, kesin olunca insanları korkutur. Bentham, cezanın meşruluğunu, onun faydalılığı, gerekliliği ve uygulanabilirliği ölçüsüne bağlar. Ceza, toplum savunmasında bir araçtır. Toplum tarafından izlenen bir amacın bulunması cezanın meşruluğu için zorunlu ve yeterlidir. Bentham’a göre, cezalandırma nedeni, başkasının suç işlemesini önlemek, suçluyu ıslah etmek veya zararsız hale getirmek ve varsa mağdurun zararını karşılamaktır. Feu</w:t>
      </w:r>
      <w:r w:rsidR="005073A9">
        <w:rPr>
          <w:sz w:val="20"/>
          <w:szCs w:val="20"/>
        </w:rPr>
        <w:t>e</w:t>
      </w:r>
      <w:r w:rsidR="006D6F2F" w:rsidRPr="0050027B">
        <w:rPr>
          <w:sz w:val="20"/>
          <w:szCs w:val="20"/>
        </w:rPr>
        <w:t xml:space="preserve">rbach, cezalandırma amacını aydınlanma </w:t>
      </w:r>
      <w:r w:rsidR="006D6F2F" w:rsidRPr="0050027B">
        <w:rPr>
          <w:sz w:val="20"/>
          <w:szCs w:val="20"/>
        </w:rPr>
        <w:lastRenderedPageBreak/>
        <w:t xml:space="preserve">döneminin yararcılığına bağlamaktadır. Devletin amacı, hukuk düzenin kurulması ve korunmasıdır. Bu amaca aykırılık oluşturan her türlü hukuk </w:t>
      </w:r>
      <w:r w:rsidR="00D00408">
        <w:rPr>
          <w:sz w:val="20"/>
          <w:szCs w:val="20"/>
        </w:rPr>
        <w:t>ihlalle</w:t>
      </w:r>
      <w:r w:rsidR="006D6F2F" w:rsidRPr="0050027B">
        <w:rPr>
          <w:sz w:val="20"/>
          <w:szCs w:val="20"/>
        </w:rPr>
        <w:t>r</w:t>
      </w:r>
      <w:r w:rsidR="00D00408">
        <w:rPr>
          <w:sz w:val="20"/>
          <w:szCs w:val="20"/>
        </w:rPr>
        <w:t>i</w:t>
      </w:r>
      <w:r w:rsidR="006D6F2F" w:rsidRPr="0050027B">
        <w:rPr>
          <w:sz w:val="20"/>
          <w:szCs w:val="20"/>
        </w:rPr>
        <w:t>nin önleme ha</w:t>
      </w:r>
      <w:r w:rsidR="00771E23" w:rsidRPr="0050027B">
        <w:rPr>
          <w:sz w:val="20"/>
          <w:szCs w:val="20"/>
        </w:rPr>
        <w:t>l ve yetkisinde devlet, fiziki v</w:t>
      </w:r>
      <w:r w:rsidR="006D6F2F" w:rsidRPr="0050027B">
        <w:rPr>
          <w:sz w:val="20"/>
          <w:szCs w:val="20"/>
        </w:rPr>
        <w:t xml:space="preserve">e psikoloji zorlama ile </w:t>
      </w:r>
      <w:r w:rsidR="00D00408">
        <w:rPr>
          <w:sz w:val="20"/>
          <w:szCs w:val="20"/>
        </w:rPr>
        <w:t>genel ve öz</w:t>
      </w:r>
      <w:r>
        <w:rPr>
          <w:sz w:val="20"/>
          <w:szCs w:val="20"/>
        </w:rPr>
        <w:t>el önlemeyi sağlar (Aktaş, 2009:</w:t>
      </w:r>
      <w:r w:rsidR="00D00408">
        <w:rPr>
          <w:sz w:val="20"/>
          <w:szCs w:val="20"/>
        </w:rPr>
        <w:t>4-13).</w:t>
      </w:r>
    </w:p>
    <w:p w:rsidR="005F72B1" w:rsidRPr="0050027B" w:rsidRDefault="005073A9" w:rsidP="009F524D">
      <w:pPr>
        <w:jc w:val="both"/>
        <w:rPr>
          <w:sz w:val="20"/>
          <w:szCs w:val="20"/>
        </w:rPr>
      </w:pPr>
      <w:r>
        <w:rPr>
          <w:sz w:val="20"/>
          <w:szCs w:val="20"/>
        </w:rPr>
        <w:t xml:space="preserve"> </w:t>
      </w:r>
    </w:p>
    <w:p w:rsidR="0070534D" w:rsidRPr="0070534D" w:rsidRDefault="008C103F" w:rsidP="008A33D4">
      <w:pPr>
        <w:jc w:val="both"/>
        <w:rPr>
          <w:b/>
          <w:sz w:val="20"/>
          <w:szCs w:val="20"/>
        </w:rPr>
      </w:pPr>
      <w:r>
        <w:rPr>
          <w:b/>
          <w:sz w:val="20"/>
          <w:szCs w:val="20"/>
        </w:rPr>
        <w:t>C)</w:t>
      </w:r>
      <w:r w:rsidR="00DD39F9">
        <w:rPr>
          <w:b/>
          <w:sz w:val="20"/>
          <w:szCs w:val="20"/>
        </w:rPr>
        <w:t xml:space="preserve"> Uzlaştırıcı</w:t>
      </w:r>
      <w:r>
        <w:rPr>
          <w:b/>
          <w:sz w:val="20"/>
          <w:szCs w:val="20"/>
        </w:rPr>
        <w:t xml:space="preserve"> Yaklaşım </w:t>
      </w:r>
      <w:r w:rsidR="00DD39F9">
        <w:rPr>
          <w:b/>
          <w:sz w:val="20"/>
          <w:szCs w:val="20"/>
        </w:rPr>
        <w:t>(Karma Teori)</w:t>
      </w:r>
    </w:p>
    <w:p w:rsidR="005F72B1" w:rsidRDefault="005F72B1" w:rsidP="00BE0CF7">
      <w:pPr>
        <w:ind w:firstLine="284"/>
        <w:jc w:val="both"/>
        <w:rPr>
          <w:sz w:val="20"/>
          <w:szCs w:val="20"/>
        </w:rPr>
      </w:pPr>
      <w:r w:rsidRPr="0050027B">
        <w:rPr>
          <w:sz w:val="20"/>
          <w:szCs w:val="20"/>
        </w:rPr>
        <w:t>K</w:t>
      </w:r>
      <w:r w:rsidR="00771E23" w:rsidRPr="0050027B">
        <w:rPr>
          <w:sz w:val="20"/>
          <w:szCs w:val="20"/>
        </w:rPr>
        <w:t>efaret teorisinin ve faydacı te</w:t>
      </w:r>
      <w:r w:rsidRPr="0050027B">
        <w:rPr>
          <w:sz w:val="20"/>
          <w:szCs w:val="20"/>
        </w:rPr>
        <w:t>o</w:t>
      </w:r>
      <w:r w:rsidR="00771E23" w:rsidRPr="0050027B">
        <w:rPr>
          <w:sz w:val="20"/>
          <w:szCs w:val="20"/>
        </w:rPr>
        <w:t>rinin tek başına uygulanma</w:t>
      </w:r>
      <w:r w:rsidRPr="0050027B">
        <w:rPr>
          <w:sz w:val="20"/>
          <w:szCs w:val="20"/>
        </w:rPr>
        <w:t>sın</w:t>
      </w:r>
      <w:r w:rsidR="00771E23" w:rsidRPr="0050027B">
        <w:rPr>
          <w:sz w:val="20"/>
          <w:szCs w:val="20"/>
        </w:rPr>
        <w:t>ın</w:t>
      </w:r>
      <w:r w:rsidRPr="0050027B">
        <w:rPr>
          <w:sz w:val="20"/>
          <w:szCs w:val="20"/>
        </w:rPr>
        <w:t xml:space="preserve"> ortaya çıkardığı sonuçların dikkate alınmasıyla, bu iki görüş bir araya g</w:t>
      </w:r>
      <w:r w:rsidR="00771E23" w:rsidRPr="0050027B">
        <w:rPr>
          <w:sz w:val="20"/>
          <w:szCs w:val="20"/>
        </w:rPr>
        <w:t>etiriler</w:t>
      </w:r>
      <w:r w:rsidR="009F524D">
        <w:rPr>
          <w:sz w:val="20"/>
          <w:szCs w:val="20"/>
        </w:rPr>
        <w:t>ek uzlaştırıcı</w:t>
      </w:r>
      <w:r w:rsidR="00771E23" w:rsidRPr="0050027B">
        <w:rPr>
          <w:sz w:val="20"/>
          <w:szCs w:val="20"/>
        </w:rPr>
        <w:t xml:space="preserve"> yaklaşım gelişt</w:t>
      </w:r>
      <w:r w:rsidR="009F524D">
        <w:rPr>
          <w:sz w:val="20"/>
          <w:szCs w:val="20"/>
        </w:rPr>
        <w:t>irilmiştir. Bu</w:t>
      </w:r>
      <w:r w:rsidRPr="0050027B">
        <w:rPr>
          <w:sz w:val="20"/>
          <w:szCs w:val="20"/>
        </w:rPr>
        <w:t xml:space="preserve"> teoride, ceza; kefaret teşkil etmes</w:t>
      </w:r>
      <w:r w:rsidR="00771E23" w:rsidRPr="0050027B">
        <w:rPr>
          <w:sz w:val="20"/>
          <w:szCs w:val="20"/>
        </w:rPr>
        <w:t>inin yanı sıra genel ve özel ön</w:t>
      </w:r>
      <w:r w:rsidRPr="0050027B">
        <w:rPr>
          <w:sz w:val="20"/>
          <w:szCs w:val="20"/>
        </w:rPr>
        <w:t>lem</w:t>
      </w:r>
      <w:r w:rsidR="00771E23" w:rsidRPr="0050027B">
        <w:rPr>
          <w:sz w:val="20"/>
          <w:szCs w:val="20"/>
        </w:rPr>
        <w:t>e</w:t>
      </w:r>
      <w:r w:rsidRPr="0050027B">
        <w:rPr>
          <w:sz w:val="20"/>
          <w:szCs w:val="20"/>
        </w:rPr>
        <w:t>yi de gerçekleştirmeye çalışır. Böylece ceza hem geçmişe hem de geleceğe yönelik bit nitelik kazanır. Ceza, salt suçlunun kefareti olarak görülmemeli, onun topluma yeniden kazandırılmasında bir müdahale olduğu kabul edilmelidir. Sosyolojik olarak genel ve özel önlemeyi de sağlamalıdır.</w:t>
      </w:r>
      <w:r w:rsidR="004D0615" w:rsidRPr="0050027B">
        <w:rPr>
          <w:sz w:val="20"/>
          <w:szCs w:val="20"/>
        </w:rPr>
        <w:t xml:space="preserve"> </w:t>
      </w:r>
      <w:r w:rsidRPr="0050027B">
        <w:rPr>
          <w:sz w:val="20"/>
          <w:szCs w:val="20"/>
        </w:rPr>
        <w:t xml:space="preserve">Ceza, hem adaleti yerine getirmek hem de toplumu savunmak için gereklidir. Cezanın sınırı </w:t>
      </w:r>
      <w:r w:rsidR="00D00408">
        <w:rPr>
          <w:sz w:val="20"/>
          <w:szCs w:val="20"/>
        </w:rPr>
        <w:t>adalet ve yarardır (Üzü</w:t>
      </w:r>
      <w:r w:rsidR="00D21730">
        <w:rPr>
          <w:sz w:val="20"/>
          <w:szCs w:val="20"/>
        </w:rPr>
        <w:t>lmez, 2001:</w:t>
      </w:r>
      <w:r w:rsidR="00D00408">
        <w:rPr>
          <w:sz w:val="20"/>
          <w:szCs w:val="20"/>
        </w:rPr>
        <w:t>270).</w:t>
      </w:r>
      <w:r w:rsidRPr="0050027B">
        <w:rPr>
          <w:sz w:val="20"/>
          <w:szCs w:val="20"/>
        </w:rPr>
        <w:t xml:space="preserve"> </w:t>
      </w:r>
    </w:p>
    <w:p w:rsidR="0070534D" w:rsidRPr="0050027B" w:rsidRDefault="0070534D" w:rsidP="00BE0CF7">
      <w:pPr>
        <w:ind w:firstLine="284"/>
        <w:jc w:val="both"/>
        <w:rPr>
          <w:sz w:val="20"/>
          <w:szCs w:val="20"/>
        </w:rPr>
      </w:pPr>
    </w:p>
    <w:p w:rsidR="004D0615" w:rsidRPr="0050027B" w:rsidRDefault="004D0615" w:rsidP="00BE0CF7">
      <w:pPr>
        <w:ind w:firstLine="284"/>
        <w:jc w:val="both"/>
        <w:rPr>
          <w:sz w:val="20"/>
          <w:szCs w:val="20"/>
        </w:rPr>
      </w:pPr>
      <w:r w:rsidRPr="0050027B">
        <w:rPr>
          <w:sz w:val="20"/>
          <w:szCs w:val="20"/>
        </w:rPr>
        <w:t>Karma yaklaşımı kabul edenler arasında, uzlaşmanın yapılması konusunda görüş birliği olmasına rağmen uzlaştı</w:t>
      </w:r>
      <w:r w:rsidR="00771E23" w:rsidRPr="0050027B">
        <w:rPr>
          <w:sz w:val="20"/>
          <w:szCs w:val="20"/>
        </w:rPr>
        <w:t>r</w:t>
      </w:r>
      <w:r w:rsidRPr="0050027B">
        <w:rPr>
          <w:sz w:val="20"/>
          <w:szCs w:val="20"/>
        </w:rPr>
        <w:t>manın nasıl yapılacağı konusunda ittifak söz konusu değildir. Bir yaklaşıma göre, adalet göz önünde bulundurulurken toplumsal f</w:t>
      </w:r>
      <w:r w:rsidR="009F524D">
        <w:rPr>
          <w:sz w:val="20"/>
          <w:szCs w:val="20"/>
        </w:rPr>
        <w:t>aydaya üstünlük tanınır, diğer bir</w:t>
      </w:r>
      <w:r w:rsidRPr="0050027B">
        <w:rPr>
          <w:sz w:val="20"/>
          <w:szCs w:val="20"/>
        </w:rPr>
        <w:t xml:space="preserve"> yaklaşım ise, toplumsal faydayı dikkate alır ancak adalet prensibine üstünlük tan</w:t>
      </w:r>
      <w:r w:rsidR="00780461">
        <w:rPr>
          <w:sz w:val="20"/>
          <w:szCs w:val="20"/>
        </w:rPr>
        <w:t>ını</w:t>
      </w:r>
      <w:r w:rsidRPr="0050027B">
        <w:rPr>
          <w:sz w:val="20"/>
          <w:szCs w:val="20"/>
        </w:rPr>
        <w:t>r. Örneğin Rossi, cezalandırmanın sınırını “toplumsal fayda ile sınırlı adalet” olarak çizmiştir. Ancak Lucas, toplumsal faydayı ön planda değerlendirir</w:t>
      </w:r>
      <w:r w:rsidR="00D21730">
        <w:rPr>
          <w:sz w:val="20"/>
          <w:szCs w:val="20"/>
        </w:rPr>
        <w:t xml:space="preserve"> (Dönmezer ve Erman, 1999:</w:t>
      </w:r>
      <w:r w:rsidR="00D00408">
        <w:rPr>
          <w:sz w:val="20"/>
          <w:szCs w:val="20"/>
        </w:rPr>
        <w:t>59).</w:t>
      </w:r>
    </w:p>
    <w:p w:rsidR="00B01726" w:rsidRPr="0050027B" w:rsidRDefault="00B01726" w:rsidP="0050027B">
      <w:pPr>
        <w:jc w:val="both"/>
        <w:rPr>
          <w:sz w:val="20"/>
          <w:szCs w:val="20"/>
        </w:rPr>
      </w:pPr>
    </w:p>
    <w:p w:rsidR="0070534D" w:rsidRPr="0070534D" w:rsidRDefault="004A09F0" w:rsidP="0050027B">
      <w:pPr>
        <w:jc w:val="both"/>
        <w:rPr>
          <w:b/>
          <w:sz w:val="20"/>
          <w:szCs w:val="20"/>
        </w:rPr>
      </w:pPr>
      <w:r>
        <w:rPr>
          <w:b/>
          <w:sz w:val="20"/>
          <w:szCs w:val="20"/>
        </w:rPr>
        <w:t>IV</w:t>
      </w:r>
      <w:r w:rsidR="0070534D">
        <w:rPr>
          <w:b/>
          <w:sz w:val="20"/>
          <w:szCs w:val="20"/>
        </w:rPr>
        <w:t xml:space="preserve">. </w:t>
      </w:r>
      <w:r w:rsidR="00B01726" w:rsidRPr="0070534D">
        <w:rPr>
          <w:b/>
          <w:sz w:val="20"/>
          <w:szCs w:val="20"/>
        </w:rPr>
        <w:t>SONUÇ</w:t>
      </w:r>
    </w:p>
    <w:p w:rsidR="0070534D" w:rsidRDefault="004D7408" w:rsidP="00BE0CF7">
      <w:pPr>
        <w:ind w:firstLine="284"/>
        <w:jc w:val="both"/>
        <w:rPr>
          <w:sz w:val="20"/>
          <w:szCs w:val="20"/>
        </w:rPr>
      </w:pPr>
      <w:r w:rsidRPr="0050027B">
        <w:rPr>
          <w:sz w:val="20"/>
          <w:szCs w:val="20"/>
        </w:rPr>
        <w:t>Ceza, toplumda korumaya değer görülen değerlerin ihlali halinde, toplumsal yaşamı olanaklı kılmak için devletin gösterdiği tepkidir. İ</w:t>
      </w:r>
      <w:r w:rsidR="006A578E" w:rsidRPr="0050027B">
        <w:rPr>
          <w:sz w:val="20"/>
          <w:szCs w:val="20"/>
        </w:rPr>
        <w:t>nsanların barış ve huzur içinde yaşamalarını temin edecek hukuksal değerleri</w:t>
      </w:r>
      <w:r w:rsidRPr="0050027B">
        <w:rPr>
          <w:sz w:val="20"/>
          <w:szCs w:val="20"/>
        </w:rPr>
        <w:t>n korunması</w:t>
      </w:r>
      <w:r w:rsidR="006A578E" w:rsidRPr="0050027B">
        <w:rPr>
          <w:sz w:val="20"/>
          <w:szCs w:val="20"/>
        </w:rPr>
        <w:t>, bireysel hakların ihlaline ve toplumsal düzenin bozulmasın</w:t>
      </w:r>
      <w:r w:rsidR="00A931FB" w:rsidRPr="0050027B">
        <w:rPr>
          <w:sz w:val="20"/>
          <w:szCs w:val="20"/>
        </w:rPr>
        <w:t>a neden olabilecek davra</w:t>
      </w:r>
      <w:r w:rsidRPr="0050027B">
        <w:rPr>
          <w:sz w:val="20"/>
          <w:szCs w:val="20"/>
        </w:rPr>
        <w:t xml:space="preserve">nışlara mani olunabilmesi halinde sağlanabilir. Bunun tesisine </w:t>
      </w:r>
      <w:r w:rsidR="000271DA" w:rsidRPr="0050027B">
        <w:rPr>
          <w:sz w:val="20"/>
          <w:szCs w:val="20"/>
        </w:rPr>
        <w:t>imkân</w:t>
      </w:r>
      <w:r w:rsidRPr="0050027B">
        <w:rPr>
          <w:sz w:val="20"/>
          <w:szCs w:val="20"/>
        </w:rPr>
        <w:t xml:space="preserve"> tanıyacak kuralların ihlal edilmiş olması </w:t>
      </w:r>
      <w:r w:rsidR="00893D7B" w:rsidRPr="0050027B">
        <w:rPr>
          <w:sz w:val="20"/>
          <w:szCs w:val="20"/>
        </w:rPr>
        <w:t>ceza uygulanmasını zorunlu kılar.</w:t>
      </w:r>
      <w:r w:rsidR="00B605DC" w:rsidRPr="0050027B">
        <w:rPr>
          <w:sz w:val="20"/>
          <w:szCs w:val="20"/>
        </w:rPr>
        <w:t xml:space="preserve"> Cezalandırma yetkisine sahip devletin, cezaya tabi kural ihlallerini</w:t>
      </w:r>
      <w:r w:rsidR="00CC223A" w:rsidRPr="0050027B">
        <w:rPr>
          <w:sz w:val="20"/>
          <w:szCs w:val="20"/>
        </w:rPr>
        <w:t>, ceza amacını belirledikten sonra somutlaştırması gerekir. Nitekim ancak bu halde, ceza,</w:t>
      </w:r>
      <w:r w:rsidR="007026A9" w:rsidRPr="0050027B">
        <w:rPr>
          <w:sz w:val="20"/>
          <w:szCs w:val="20"/>
        </w:rPr>
        <w:t xml:space="preserve"> toplumsal tepki anlamı taşır.</w:t>
      </w:r>
      <w:r w:rsidR="00D333A6" w:rsidRPr="0050027B">
        <w:rPr>
          <w:sz w:val="20"/>
          <w:szCs w:val="20"/>
        </w:rPr>
        <w:t xml:space="preserve"> </w:t>
      </w:r>
    </w:p>
    <w:p w:rsidR="009F524D" w:rsidRDefault="009F524D" w:rsidP="009F524D">
      <w:pPr>
        <w:ind w:firstLine="284"/>
        <w:jc w:val="both"/>
        <w:rPr>
          <w:sz w:val="20"/>
          <w:szCs w:val="20"/>
        </w:rPr>
      </w:pPr>
    </w:p>
    <w:p w:rsidR="009F524D" w:rsidRDefault="009F524D" w:rsidP="009F524D">
      <w:pPr>
        <w:ind w:firstLine="284"/>
        <w:jc w:val="both"/>
        <w:rPr>
          <w:sz w:val="20"/>
          <w:szCs w:val="20"/>
        </w:rPr>
      </w:pPr>
      <w:r w:rsidRPr="0050027B">
        <w:rPr>
          <w:sz w:val="20"/>
          <w:szCs w:val="20"/>
        </w:rPr>
        <w:t>Cezanın amacına ilişkin felsefi yaklaşımlar içinden, Türk hukuk</w:t>
      </w:r>
      <w:r>
        <w:rPr>
          <w:sz w:val="20"/>
          <w:szCs w:val="20"/>
        </w:rPr>
        <w:t xml:space="preserve"> doktrininde genelde karma</w:t>
      </w:r>
      <w:r w:rsidRPr="0050027B">
        <w:rPr>
          <w:sz w:val="20"/>
          <w:szCs w:val="20"/>
        </w:rPr>
        <w:t xml:space="preserve"> teoriye yakın görüşler benimsenmiştir; </w:t>
      </w:r>
      <w:r w:rsidRPr="0050027B">
        <w:rPr>
          <w:i/>
          <w:sz w:val="20"/>
          <w:szCs w:val="20"/>
        </w:rPr>
        <w:t>Taner, Dönmezer/Erman, Yüce, Önder, Yarsuvat ve İçel/Donay</w:t>
      </w:r>
      <w:r w:rsidRPr="0050027B">
        <w:rPr>
          <w:sz w:val="20"/>
          <w:szCs w:val="20"/>
        </w:rPr>
        <w:t xml:space="preserve">, kısmen kefaret amacına değinerek genel ve özel önlemenin, ceza amacı olduğunu savunurlar. </w:t>
      </w:r>
      <w:r w:rsidRPr="0050027B">
        <w:rPr>
          <w:i/>
          <w:sz w:val="20"/>
          <w:szCs w:val="20"/>
        </w:rPr>
        <w:t>Erem/Danışman/Artuk</w:t>
      </w:r>
      <w:r w:rsidRPr="0050027B">
        <w:rPr>
          <w:sz w:val="20"/>
          <w:szCs w:val="20"/>
        </w:rPr>
        <w:t xml:space="preserve"> ıslahın ceza amacını karşıladığını, </w:t>
      </w:r>
      <w:r w:rsidRPr="0050027B">
        <w:rPr>
          <w:i/>
          <w:sz w:val="20"/>
          <w:szCs w:val="20"/>
        </w:rPr>
        <w:t>Hafızoğulları</w:t>
      </w:r>
      <w:r w:rsidRPr="0050027B">
        <w:rPr>
          <w:sz w:val="20"/>
          <w:szCs w:val="20"/>
        </w:rPr>
        <w:t xml:space="preserve"> cezanın bizzat kendisinin ödetme, işlevinin ise önleme olduğunu, </w:t>
      </w:r>
      <w:r w:rsidRPr="0050027B">
        <w:rPr>
          <w:i/>
          <w:sz w:val="20"/>
          <w:szCs w:val="20"/>
        </w:rPr>
        <w:t>Sokullu-Akıncı</w:t>
      </w:r>
      <w:r w:rsidRPr="0050027B">
        <w:rPr>
          <w:sz w:val="20"/>
          <w:szCs w:val="20"/>
        </w:rPr>
        <w:t xml:space="preserve"> ise cezanın amacının toplumsal bilincin devamının sağlanması olduğunu, genel ve özel önlemenin ise cezanın sonuçları olarak ortaya çıktığını belirtmektedirler (Centel</w:t>
      </w:r>
      <w:r>
        <w:rPr>
          <w:sz w:val="20"/>
          <w:szCs w:val="20"/>
        </w:rPr>
        <w:t>, 2001:</w:t>
      </w:r>
      <w:r w:rsidRPr="0050027B">
        <w:rPr>
          <w:sz w:val="20"/>
          <w:szCs w:val="20"/>
        </w:rPr>
        <w:t>355)</w:t>
      </w:r>
      <w:r>
        <w:rPr>
          <w:sz w:val="20"/>
          <w:szCs w:val="20"/>
        </w:rPr>
        <w:t>.</w:t>
      </w:r>
    </w:p>
    <w:p w:rsidR="006A578E" w:rsidRDefault="006A578E" w:rsidP="00BE0CF7">
      <w:pPr>
        <w:ind w:firstLine="284"/>
        <w:jc w:val="both"/>
        <w:rPr>
          <w:sz w:val="20"/>
          <w:szCs w:val="20"/>
        </w:rPr>
      </w:pPr>
    </w:p>
    <w:p w:rsidR="00D81584" w:rsidRPr="0050027B" w:rsidRDefault="00D81584" w:rsidP="009F524D">
      <w:pPr>
        <w:ind w:firstLine="284"/>
        <w:jc w:val="both"/>
        <w:rPr>
          <w:sz w:val="20"/>
          <w:szCs w:val="20"/>
        </w:rPr>
      </w:pPr>
      <w:r w:rsidRPr="0050027B">
        <w:rPr>
          <w:sz w:val="20"/>
          <w:szCs w:val="20"/>
        </w:rPr>
        <w:t>Cezanın amacı, yapılan kötü davranışın kefaretinin ödenmesi ile adaletin gerçekleştirilmesidir. Aynı zamanda ceza, failin yeni suçlardan alıkoymak için ıslah etmek ve suça eğilimli olabilecek kişileri korkutarak suçtan uzaklaştırmaktır.</w:t>
      </w:r>
      <w:r>
        <w:rPr>
          <w:sz w:val="20"/>
          <w:szCs w:val="20"/>
        </w:rPr>
        <w:t xml:space="preserve"> </w:t>
      </w:r>
      <w:r>
        <w:rPr>
          <w:sz w:val="20"/>
          <w:szCs w:val="20"/>
        </w:rPr>
        <w:lastRenderedPageBreak/>
        <w:t xml:space="preserve">Suçtan kaynaklanan “toplumsal tehlikelilik” durumuna karşı bir savunma </w:t>
      </w:r>
      <w:r w:rsidR="00D21730">
        <w:rPr>
          <w:sz w:val="20"/>
          <w:szCs w:val="20"/>
        </w:rPr>
        <w:t>tepkisidir (Hafızoğulları, 1987:</w:t>
      </w:r>
      <w:r>
        <w:rPr>
          <w:sz w:val="20"/>
          <w:szCs w:val="20"/>
        </w:rPr>
        <w:t>210).</w:t>
      </w:r>
      <w:r w:rsidRPr="0050027B">
        <w:rPr>
          <w:sz w:val="20"/>
          <w:szCs w:val="20"/>
        </w:rPr>
        <w:t xml:space="preserve"> </w:t>
      </w:r>
      <w:r w:rsidR="00D16EF7">
        <w:rPr>
          <w:sz w:val="20"/>
          <w:szCs w:val="20"/>
        </w:rPr>
        <w:t>Adalet izafi bir kavramdır</w:t>
      </w:r>
      <w:r w:rsidRPr="0050027B">
        <w:rPr>
          <w:sz w:val="20"/>
          <w:szCs w:val="20"/>
        </w:rPr>
        <w:t>, mutlak adaletin sağlanabilmesi olanaksızdır. Kefaret cezaya ahlaki açıdan yaklaşır. Hukuk düzeninde yetersizdir. Özel önleme sonuçları itibarıyla belirsizlik doğurur. Genel önleme ağı</w:t>
      </w:r>
      <w:r>
        <w:rPr>
          <w:sz w:val="20"/>
          <w:szCs w:val="20"/>
        </w:rPr>
        <w:t>r cezalara neden olabilir. Bunun anlamı,</w:t>
      </w:r>
      <w:r w:rsidRPr="0050027B">
        <w:rPr>
          <w:sz w:val="20"/>
          <w:szCs w:val="20"/>
        </w:rPr>
        <w:t xml:space="preserve"> cezanın içeriğinde hem kefaret hem</w:t>
      </w:r>
      <w:r>
        <w:rPr>
          <w:sz w:val="20"/>
          <w:szCs w:val="20"/>
        </w:rPr>
        <w:t xml:space="preserve"> de genel, özel önleme olması gerekliliğidir</w:t>
      </w:r>
      <w:r w:rsidRPr="0050027B">
        <w:rPr>
          <w:sz w:val="20"/>
          <w:szCs w:val="20"/>
        </w:rPr>
        <w:t>. Dolayısıyl</w:t>
      </w:r>
      <w:r>
        <w:rPr>
          <w:sz w:val="20"/>
          <w:szCs w:val="20"/>
        </w:rPr>
        <w:t>a ceza amacını ortaya koyarken</w:t>
      </w:r>
      <w:r w:rsidRPr="0050027B">
        <w:rPr>
          <w:sz w:val="20"/>
          <w:szCs w:val="20"/>
        </w:rPr>
        <w:t xml:space="preserve"> kefaret teorisi v</w:t>
      </w:r>
      <w:r>
        <w:rPr>
          <w:sz w:val="20"/>
          <w:szCs w:val="20"/>
        </w:rPr>
        <w:t>e fayda teorisi birlikte ele alınmalıdır</w:t>
      </w:r>
      <w:r w:rsidRPr="0050027B">
        <w:rPr>
          <w:sz w:val="20"/>
          <w:szCs w:val="20"/>
        </w:rPr>
        <w:t>. Cezanın varlığı toplumsal güven duygusunu güçlendirirken, cezaya maruz kalanın yenide</w:t>
      </w:r>
      <w:r>
        <w:rPr>
          <w:sz w:val="20"/>
          <w:szCs w:val="20"/>
        </w:rPr>
        <w:t>n sosyalleşmesine de hizmet etmelidir</w:t>
      </w:r>
      <w:r w:rsidRPr="0050027B">
        <w:rPr>
          <w:sz w:val="20"/>
          <w:szCs w:val="20"/>
        </w:rPr>
        <w:t>.</w:t>
      </w:r>
      <w:r w:rsidR="00F01C75">
        <w:rPr>
          <w:sz w:val="20"/>
          <w:szCs w:val="20"/>
        </w:rPr>
        <w:t xml:space="preserve"> Devlet ceza ile hukuki değerlere uygun adaleti tesis ederken, sosyal düzeni ve toplumsal barışı da sağlamalıdır.</w:t>
      </w:r>
    </w:p>
    <w:p w:rsidR="0070534D" w:rsidRPr="0050027B" w:rsidRDefault="0070534D" w:rsidP="00BE0CF7">
      <w:pPr>
        <w:ind w:firstLine="284"/>
        <w:jc w:val="both"/>
        <w:rPr>
          <w:sz w:val="20"/>
          <w:szCs w:val="20"/>
        </w:rPr>
      </w:pPr>
    </w:p>
    <w:p w:rsidR="002A2DFB" w:rsidRDefault="00D16EF7" w:rsidP="00BE0CF7">
      <w:pPr>
        <w:ind w:firstLine="284"/>
        <w:jc w:val="both"/>
        <w:rPr>
          <w:sz w:val="20"/>
          <w:szCs w:val="20"/>
        </w:rPr>
      </w:pPr>
      <w:r>
        <w:rPr>
          <w:sz w:val="20"/>
          <w:szCs w:val="20"/>
        </w:rPr>
        <w:t>Kamu düzenin korunması</w:t>
      </w:r>
      <w:r w:rsidR="001B112B" w:rsidRPr="0050027B">
        <w:rPr>
          <w:sz w:val="20"/>
          <w:szCs w:val="20"/>
        </w:rPr>
        <w:t xml:space="preserve"> ve toplumsal barışın sağlanmasında devletin üstlendiği görevlerin en önemli finansman kaynağı olan vergi ili</w:t>
      </w:r>
      <w:r w:rsidR="00F01C75">
        <w:rPr>
          <w:sz w:val="20"/>
          <w:szCs w:val="20"/>
        </w:rPr>
        <w:t>şkisi, hukuksal bir değerdir</w:t>
      </w:r>
      <w:r w:rsidR="001B112B" w:rsidRPr="0050027B">
        <w:rPr>
          <w:sz w:val="20"/>
          <w:szCs w:val="20"/>
        </w:rPr>
        <w:t xml:space="preserve">. </w:t>
      </w:r>
      <w:r w:rsidR="006A578E" w:rsidRPr="0050027B">
        <w:rPr>
          <w:sz w:val="20"/>
          <w:szCs w:val="20"/>
        </w:rPr>
        <w:t>Vergilendirme alanında, vergi alacağının tahsilini teminat altına alan devletin bir takım emir ve yasaklarının ihlaline karşılık ceza tehdidinin hukuksal düzene bağlanması,</w:t>
      </w:r>
      <w:r w:rsidR="007328EA">
        <w:rPr>
          <w:sz w:val="20"/>
          <w:szCs w:val="20"/>
        </w:rPr>
        <w:t xml:space="preserve"> vergi cezalar</w:t>
      </w:r>
      <w:r w:rsidR="00D21730">
        <w:rPr>
          <w:sz w:val="20"/>
          <w:szCs w:val="20"/>
        </w:rPr>
        <w:t>ını anlamlandırır (Şenyüz, 2011:</w:t>
      </w:r>
      <w:r w:rsidR="007328EA">
        <w:rPr>
          <w:sz w:val="20"/>
          <w:szCs w:val="20"/>
        </w:rPr>
        <w:t>14).</w:t>
      </w:r>
      <w:r w:rsidR="00D81584">
        <w:rPr>
          <w:sz w:val="20"/>
          <w:szCs w:val="20"/>
        </w:rPr>
        <w:t xml:space="preserve"> Böylece vergi cezalarının temel amacı </w:t>
      </w:r>
      <w:r>
        <w:rPr>
          <w:sz w:val="20"/>
          <w:szCs w:val="20"/>
        </w:rPr>
        <w:t>vergi ilişkisinin mahiyetinde kendisini gösterir.</w:t>
      </w:r>
    </w:p>
    <w:p w:rsidR="006A578E" w:rsidRPr="0050027B" w:rsidRDefault="001A002F" w:rsidP="00BE0CF7">
      <w:pPr>
        <w:ind w:firstLine="284"/>
        <w:jc w:val="both"/>
        <w:rPr>
          <w:sz w:val="20"/>
          <w:szCs w:val="20"/>
        </w:rPr>
      </w:pPr>
      <w:r w:rsidRPr="0050027B">
        <w:rPr>
          <w:sz w:val="20"/>
          <w:szCs w:val="20"/>
        </w:rPr>
        <w:t xml:space="preserve"> </w:t>
      </w:r>
    </w:p>
    <w:p w:rsidR="00DD6902" w:rsidRDefault="007E2704" w:rsidP="00BE0CF7">
      <w:pPr>
        <w:ind w:firstLine="284"/>
        <w:jc w:val="both"/>
        <w:rPr>
          <w:sz w:val="20"/>
          <w:szCs w:val="20"/>
        </w:rPr>
      </w:pPr>
      <w:r w:rsidRPr="0050027B">
        <w:rPr>
          <w:sz w:val="20"/>
          <w:szCs w:val="20"/>
        </w:rPr>
        <w:t xml:space="preserve">Vergi cezalarını gerektiren fiiller, devletin gelir kaynaklarına zarar veren veya verme ihtimali bulunan fiillerdir. Söz konusu filleri karşılayan yaptırımlar genellikle mali niteliktedir. Bu cezalar vergi kanunlarına riayetsizliği ve bunlara riayet etmenin gerektireceği mali </w:t>
      </w:r>
      <w:r w:rsidR="000271DA" w:rsidRPr="0050027B">
        <w:rPr>
          <w:sz w:val="20"/>
          <w:szCs w:val="20"/>
        </w:rPr>
        <w:t>fedakârlıktan</w:t>
      </w:r>
      <w:r w:rsidRPr="0050027B">
        <w:rPr>
          <w:sz w:val="20"/>
          <w:szCs w:val="20"/>
        </w:rPr>
        <w:t xml:space="preserve"> daha büyük </w:t>
      </w:r>
      <w:r w:rsidR="000271DA" w:rsidRPr="0050027B">
        <w:rPr>
          <w:sz w:val="20"/>
          <w:szCs w:val="20"/>
        </w:rPr>
        <w:t>fedakârlıkla</w:t>
      </w:r>
      <w:r w:rsidRPr="0050027B">
        <w:rPr>
          <w:sz w:val="20"/>
          <w:szCs w:val="20"/>
        </w:rPr>
        <w:t xml:space="preserve"> karşılamak maksadına yönelmiştir.</w:t>
      </w:r>
      <w:r w:rsidR="00D333A6" w:rsidRPr="0050027B">
        <w:rPr>
          <w:sz w:val="20"/>
          <w:szCs w:val="20"/>
        </w:rPr>
        <w:t xml:space="preserve"> Ancak bunun anlamı cezanın gelir olarak görülmesi değildir.</w:t>
      </w:r>
      <w:r w:rsidR="007328EA">
        <w:rPr>
          <w:sz w:val="20"/>
          <w:szCs w:val="20"/>
        </w:rPr>
        <w:t xml:space="preserve"> Bu hallerde kanunko</w:t>
      </w:r>
      <w:r w:rsidRPr="0050027B">
        <w:rPr>
          <w:sz w:val="20"/>
          <w:szCs w:val="20"/>
        </w:rPr>
        <w:t>y</w:t>
      </w:r>
      <w:r w:rsidR="007328EA">
        <w:rPr>
          <w:sz w:val="20"/>
          <w:szCs w:val="20"/>
        </w:rPr>
        <w:t>u</w:t>
      </w:r>
      <w:r w:rsidRPr="0050027B">
        <w:rPr>
          <w:sz w:val="20"/>
          <w:szCs w:val="20"/>
        </w:rPr>
        <w:t>cu ya sabit bir ceza ile ya da uğratılan zarar ölçüsünde bir yaptırımla bireyi cezalandırır</w:t>
      </w:r>
      <w:r w:rsidR="00D21730">
        <w:rPr>
          <w:sz w:val="20"/>
          <w:szCs w:val="20"/>
        </w:rPr>
        <w:t xml:space="preserve"> (Erman, 1988:</w:t>
      </w:r>
      <w:r w:rsidR="007328EA">
        <w:rPr>
          <w:sz w:val="20"/>
          <w:szCs w:val="20"/>
        </w:rPr>
        <w:t>5).</w:t>
      </w:r>
      <w:r w:rsidR="007328EA" w:rsidRPr="0050027B">
        <w:rPr>
          <w:sz w:val="20"/>
          <w:szCs w:val="20"/>
        </w:rPr>
        <w:t xml:space="preserve"> </w:t>
      </w:r>
      <w:r w:rsidR="00DD6902" w:rsidRPr="0050027B">
        <w:rPr>
          <w:sz w:val="20"/>
          <w:szCs w:val="20"/>
        </w:rPr>
        <w:t>Vergi kanunlarına riayet etmemenin sağladığı fayda toplamı, riayet halindekinden fazla olması halinde “akılcı seçim teorisi” denklemi gereği vergi mükellefinin karını maksimize eden seçeneğe yönelmesi beklenir</w:t>
      </w:r>
      <w:r w:rsidR="00D21730">
        <w:rPr>
          <w:sz w:val="20"/>
          <w:szCs w:val="20"/>
        </w:rPr>
        <w:t xml:space="preserve"> (Saban, 2009:</w:t>
      </w:r>
      <w:r w:rsidR="007328EA">
        <w:rPr>
          <w:sz w:val="20"/>
          <w:szCs w:val="20"/>
        </w:rPr>
        <w:t>211).</w:t>
      </w:r>
      <w:r w:rsidR="00DD6902" w:rsidRPr="0050027B">
        <w:rPr>
          <w:sz w:val="20"/>
          <w:szCs w:val="20"/>
        </w:rPr>
        <w:t xml:space="preserve"> Vergi cezalarında amaç,</w:t>
      </w:r>
      <w:r w:rsidRPr="0050027B">
        <w:rPr>
          <w:sz w:val="20"/>
          <w:szCs w:val="20"/>
        </w:rPr>
        <w:t xml:space="preserve"> bireyin vergi kanunlarına riayet ettiği takdirde katlanacağı mali külfetle, riayetsizlik halinde karşılaşabileceği mali müeyyideyi mukayese ederek ve bu sonuncunsun daha ağır bir külfet olduğunu anlayarak, kanunlara itaat seçeneğini seçmesini sağlamaktır</w:t>
      </w:r>
      <w:r w:rsidR="00CB75ED">
        <w:rPr>
          <w:sz w:val="20"/>
          <w:szCs w:val="20"/>
        </w:rPr>
        <w:t xml:space="preserve"> (Erman, 1988:</w:t>
      </w:r>
      <w:r w:rsidR="007328EA">
        <w:rPr>
          <w:sz w:val="20"/>
          <w:szCs w:val="20"/>
        </w:rPr>
        <w:t xml:space="preserve">6). </w:t>
      </w:r>
      <w:r w:rsidR="00752017" w:rsidRPr="0050027B">
        <w:rPr>
          <w:sz w:val="20"/>
          <w:szCs w:val="20"/>
        </w:rPr>
        <w:t>Kanunlara aykırı hareket etme eğilimli vergi mükellefi ve diğer bireyle</w:t>
      </w:r>
      <w:r w:rsidR="00780461">
        <w:rPr>
          <w:sz w:val="20"/>
          <w:szCs w:val="20"/>
        </w:rPr>
        <w:t>r</w:t>
      </w:r>
      <w:r w:rsidR="00752017" w:rsidRPr="0050027B">
        <w:rPr>
          <w:sz w:val="20"/>
          <w:szCs w:val="20"/>
        </w:rPr>
        <w:t xml:space="preserve"> üzerinde caydırıcı etki yaparak, vergi kanunlarının gereklerini zamanında ve kurallarına uygun yerine getirilmesini temin etmeyi sağlamak için</w:t>
      </w:r>
      <w:r w:rsidR="00A70ABB" w:rsidRPr="0050027B">
        <w:rPr>
          <w:sz w:val="20"/>
          <w:szCs w:val="20"/>
        </w:rPr>
        <w:t xml:space="preserve"> ceza veril</w:t>
      </w:r>
      <w:r w:rsidR="00752017" w:rsidRPr="0050027B">
        <w:rPr>
          <w:sz w:val="20"/>
          <w:szCs w:val="20"/>
        </w:rPr>
        <w:t>i</w:t>
      </w:r>
      <w:r w:rsidR="009C61C6">
        <w:rPr>
          <w:sz w:val="20"/>
          <w:szCs w:val="20"/>
        </w:rPr>
        <w:t>r (Yılmaz, 2008:50).</w:t>
      </w:r>
      <w:r w:rsidR="00A70ABB" w:rsidRPr="0050027B">
        <w:rPr>
          <w:sz w:val="20"/>
          <w:szCs w:val="20"/>
        </w:rPr>
        <w:t xml:space="preserve"> </w:t>
      </w:r>
      <w:r w:rsidR="00B417D4" w:rsidRPr="0050027B">
        <w:rPr>
          <w:sz w:val="20"/>
          <w:szCs w:val="20"/>
        </w:rPr>
        <w:t xml:space="preserve">(Bu doğrultuda 12.06.1980 tarihli </w:t>
      </w:r>
      <w:r w:rsidR="00205B40" w:rsidRPr="0050027B">
        <w:rPr>
          <w:sz w:val="20"/>
          <w:szCs w:val="20"/>
        </w:rPr>
        <w:t xml:space="preserve">ve E. 1977/1, K. 1980/2 Danıştay İçtihatı Birleştirme Kurulu Kararında konuyla ilgili olarak “vergide amaç, kamu giderlerini karşılamak için kaynak sağlanmasıdır. Vergi cezalarında ise, vergi kanunlarına karşı işlenen fiil nedeniyle devletin gördüğü zarara eşit bir tazminat ya da zam almak değil, zararı aşan tutarda karşılık almak yoluyla faili cezalandırmak ve ceza tehdidi ile söz konusu </w:t>
      </w:r>
      <w:r w:rsidR="00CB75ED">
        <w:rPr>
          <w:sz w:val="20"/>
          <w:szCs w:val="20"/>
        </w:rPr>
        <w:t>fiili önlemek amacı güdülmüştür</w:t>
      </w:r>
      <w:r w:rsidR="00205B40" w:rsidRPr="0050027B">
        <w:rPr>
          <w:sz w:val="20"/>
          <w:szCs w:val="20"/>
        </w:rPr>
        <w:t>”)</w:t>
      </w:r>
      <w:r w:rsidR="00CB75ED">
        <w:rPr>
          <w:sz w:val="20"/>
          <w:szCs w:val="20"/>
        </w:rPr>
        <w:t>.</w:t>
      </w:r>
    </w:p>
    <w:p w:rsidR="0070534D" w:rsidRPr="0050027B" w:rsidRDefault="0070534D" w:rsidP="00BE0CF7">
      <w:pPr>
        <w:ind w:firstLine="284"/>
        <w:jc w:val="both"/>
        <w:rPr>
          <w:sz w:val="20"/>
          <w:szCs w:val="20"/>
        </w:rPr>
      </w:pPr>
    </w:p>
    <w:p w:rsidR="00B417D4" w:rsidRDefault="00DD6902" w:rsidP="00BE0CF7">
      <w:pPr>
        <w:ind w:firstLine="284"/>
        <w:jc w:val="both"/>
        <w:rPr>
          <w:sz w:val="20"/>
          <w:szCs w:val="20"/>
        </w:rPr>
      </w:pPr>
      <w:r w:rsidRPr="0050027B">
        <w:rPr>
          <w:sz w:val="20"/>
          <w:szCs w:val="20"/>
        </w:rPr>
        <w:t xml:space="preserve">Bu nitelik altında değerlendirdiğimiz ihlallerin cezalandırılması, vergilendirme alanında istenmeyen davranışların engellenmesi, caydırılmasıdır. </w:t>
      </w:r>
      <w:r w:rsidR="00A70ABB" w:rsidRPr="0050027B">
        <w:rPr>
          <w:sz w:val="20"/>
          <w:szCs w:val="20"/>
        </w:rPr>
        <w:t>Fayda teorisini izah ederken baş</w:t>
      </w:r>
      <w:r w:rsidRPr="0050027B">
        <w:rPr>
          <w:sz w:val="20"/>
          <w:szCs w:val="20"/>
        </w:rPr>
        <w:t>vurduğumuz cezanın pratikte</w:t>
      </w:r>
      <w:r w:rsidR="00752017" w:rsidRPr="0050027B">
        <w:rPr>
          <w:sz w:val="20"/>
          <w:szCs w:val="20"/>
        </w:rPr>
        <w:t xml:space="preserve"> fayda sağlaması halinde başvuru</w:t>
      </w:r>
      <w:r w:rsidRPr="0050027B">
        <w:rPr>
          <w:sz w:val="20"/>
          <w:szCs w:val="20"/>
        </w:rPr>
        <w:t xml:space="preserve">labilecek bir yol olması savına uygundur. </w:t>
      </w:r>
      <w:r w:rsidR="00A44CF6" w:rsidRPr="0050027B">
        <w:rPr>
          <w:sz w:val="20"/>
          <w:szCs w:val="20"/>
        </w:rPr>
        <w:t xml:space="preserve">Bireylerin gelecekteki davranışlarını yönlendirme amacıyla ceza tehdidi ile davranışların kontrol altına </w:t>
      </w:r>
      <w:r w:rsidR="00A44CF6" w:rsidRPr="0050027B">
        <w:rPr>
          <w:sz w:val="20"/>
          <w:szCs w:val="20"/>
        </w:rPr>
        <w:lastRenderedPageBreak/>
        <w:t>alınması, böylece toplumsal faydanın sağlanması mali nitelikteki vergi c</w:t>
      </w:r>
      <w:r w:rsidR="00780461">
        <w:rPr>
          <w:sz w:val="20"/>
          <w:szCs w:val="20"/>
        </w:rPr>
        <w:t>ezaların amacını izah eder</w:t>
      </w:r>
      <w:r w:rsidR="00A44CF6" w:rsidRPr="0050027B">
        <w:rPr>
          <w:sz w:val="20"/>
          <w:szCs w:val="20"/>
        </w:rPr>
        <w:t>. Önleme t</w:t>
      </w:r>
      <w:r w:rsidR="00A70ABB" w:rsidRPr="0050027B">
        <w:rPr>
          <w:sz w:val="20"/>
          <w:szCs w:val="20"/>
        </w:rPr>
        <w:t>eorisi gereği, bireyin ceza teh</w:t>
      </w:r>
      <w:r w:rsidR="00A44CF6" w:rsidRPr="0050027B">
        <w:rPr>
          <w:sz w:val="20"/>
          <w:szCs w:val="20"/>
        </w:rPr>
        <w:t>di</w:t>
      </w:r>
      <w:r w:rsidR="00205B40" w:rsidRPr="0050027B">
        <w:rPr>
          <w:sz w:val="20"/>
          <w:szCs w:val="20"/>
        </w:rPr>
        <w:t>di</w:t>
      </w:r>
      <w:r w:rsidR="00A44CF6" w:rsidRPr="0050027B">
        <w:rPr>
          <w:sz w:val="20"/>
          <w:szCs w:val="20"/>
        </w:rPr>
        <w:t>nin farkına varması ile vergi kaybına neden olacak davranıştan kaçması, devletin emir ve yasaklarına riayetin sağlanması, mali nitelikteki cezaya muhatap vergi mükellefi açısından caydırıcı olduğu gibi, diğer mükelleflerin davranış</w:t>
      </w:r>
      <w:r w:rsidR="00287CFC">
        <w:rPr>
          <w:sz w:val="20"/>
          <w:szCs w:val="20"/>
        </w:rPr>
        <w:t>larına da örnek teşkil eder</w:t>
      </w:r>
      <w:r w:rsidR="00A44CF6" w:rsidRPr="0050027B">
        <w:rPr>
          <w:sz w:val="20"/>
          <w:szCs w:val="20"/>
        </w:rPr>
        <w:t>.</w:t>
      </w:r>
      <w:r w:rsidR="00287CFC">
        <w:rPr>
          <w:sz w:val="20"/>
          <w:szCs w:val="20"/>
        </w:rPr>
        <w:t xml:space="preserve"> </w:t>
      </w:r>
      <w:r w:rsidR="00D81C0A" w:rsidRPr="0050027B">
        <w:rPr>
          <w:sz w:val="20"/>
          <w:szCs w:val="20"/>
        </w:rPr>
        <w:t>Ayrıca,</w:t>
      </w:r>
      <w:r w:rsidR="00205B40" w:rsidRPr="0050027B">
        <w:rPr>
          <w:sz w:val="20"/>
          <w:szCs w:val="20"/>
        </w:rPr>
        <w:t xml:space="preserve"> vergi cezası,</w:t>
      </w:r>
      <w:r w:rsidR="00D81C0A" w:rsidRPr="0050027B">
        <w:rPr>
          <w:sz w:val="20"/>
          <w:szCs w:val="20"/>
        </w:rPr>
        <w:t xml:space="preserve"> vergi ödevini yerine getiren dürüst mükellef içinde adalet</w:t>
      </w:r>
      <w:r w:rsidR="00205B40" w:rsidRPr="0050027B">
        <w:rPr>
          <w:sz w:val="20"/>
          <w:szCs w:val="20"/>
        </w:rPr>
        <w:t>i temin edici fonksiyon ifa edecektir</w:t>
      </w:r>
      <w:r w:rsidR="00D81C0A" w:rsidRPr="0050027B">
        <w:rPr>
          <w:sz w:val="20"/>
          <w:szCs w:val="20"/>
        </w:rPr>
        <w:t>.</w:t>
      </w:r>
      <w:r w:rsidR="00D16EF7">
        <w:rPr>
          <w:sz w:val="20"/>
          <w:szCs w:val="20"/>
        </w:rPr>
        <w:t xml:space="preserve"> Kefaret teorisi</w:t>
      </w:r>
      <w:r w:rsidR="00287CFC">
        <w:rPr>
          <w:sz w:val="20"/>
          <w:szCs w:val="20"/>
        </w:rPr>
        <w:t xml:space="preserve"> de</w:t>
      </w:r>
      <w:r w:rsidR="00D16EF7">
        <w:rPr>
          <w:sz w:val="20"/>
          <w:szCs w:val="20"/>
        </w:rPr>
        <w:t xml:space="preserve"> burada karşılığını bulur.</w:t>
      </w:r>
    </w:p>
    <w:p w:rsidR="0070534D" w:rsidRPr="0050027B" w:rsidRDefault="0070534D" w:rsidP="00BE0CF7">
      <w:pPr>
        <w:ind w:firstLine="284"/>
        <w:jc w:val="both"/>
        <w:rPr>
          <w:sz w:val="20"/>
          <w:szCs w:val="20"/>
        </w:rPr>
      </w:pPr>
    </w:p>
    <w:p w:rsidR="0070534D" w:rsidRDefault="00205B40" w:rsidP="00BE0CF7">
      <w:pPr>
        <w:ind w:firstLine="284"/>
        <w:jc w:val="both"/>
        <w:rPr>
          <w:sz w:val="20"/>
          <w:szCs w:val="20"/>
        </w:rPr>
      </w:pPr>
      <w:r w:rsidRPr="0050027B">
        <w:rPr>
          <w:sz w:val="20"/>
          <w:szCs w:val="20"/>
        </w:rPr>
        <w:t xml:space="preserve">Mevzuatımızda, </w:t>
      </w:r>
      <w:r w:rsidR="00A44CF6" w:rsidRPr="0050027B">
        <w:rPr>
          <w:sz w:val="20"/>
          <w:szCs w:val="20"/>
        </w:rPr>
        <w:t>“vergi cezaları” başlığı altında VUK’</w:t>
      </w:r>
      <w:r w:rsidR="00CB75ED">
        <w:rPr>
          <w:sz w:val="20"/>
          <w:szCs w:val="20"/>
        </w:rPr>
        <w:t xml:space="preserve"> </w:t>
      </w:r>
      <w:r w:rsidR="00A44CF6" w:rsidRPr="0050027B">
        <w:rPr>
          <w:sz w:val="20"/>
          <w:szCs w:val="20"/>
        </w:rPr>
        <w:t>ta yer alan</w:t>
      </w:r>
      <w:r w:rsidR="00CB75ED">
        <w:rPr>
          <w:sz w:val="20"/>
          <w:szCs w:val="20"/>
        </w:rPr>
        <w:t xml:space="preserve"> vergi ziyaı, usulsüzlü</w:t>
      </w:r>
      <w:r w:rsidR="00D12C73" w:rsidRPr="0050027B">
        <w:rPr>
          <w:sz w:val="20"/>
          <w:szCs w:val="20"/>
        </w:rPr>
        <w:t>k cezaları</w:t>
      </w:r>
      <w:r w:rsidR="00A44CF6" w:rsidRPr="0050027B">
        <w:rPr>
          <w:sz w:val="20"/>
          <w:szCs w:val="20"/>
        </w:rPr>
        <w:t>, vergi idaresi tarafınd</w:t>
      </w:r>
      <w:r w:rsidR="00752017" w:rsidRPr="0050027B">
        <w:rPr>
          <w:sz w:val="20"/>
          <w:szCs w:val="20"/>
        </w:rPr>
        <w:t xml:space="preserve">an düzenlenen </w:t>
      </w:r>
      <w:r w:rsidR="00A44CF6" w:rsidRPr="0050027B">
        <w:rPr>
          <w:sz w:val="20"/>
          <w:szCs w:val="20"/>
        </w:rPr>
        <w:t>idari pa</w:t>
      </w:r>
      <w:r w:rsidR="00D12C73" w:rsidRPr="0050027B">
        <w:rPr>
          <w:sz w:val="20"/>
          <w:szCs w:val="20"/>
        </w:rPr>
        <w:t>ra cez</w:t>
      </w:r>
      <w:r w:rsidR="00752017" w:rsidRPr="0050027B">
        <w:rPr>
          <w:sz w:val="20"/>
          <w:szCs w:val="20"/>
        </w:rPr>
        <w:t>ası olma niteliğindedir.</w:t>
      </w:r>
      <w:r w:rsidRPr="0050027B">
        <w:rPr>
          <w:sz w:val="20"/>
          <w:szCs w:val="20"/>
        </w:rPr>
        <w:t xml:space="preserve"> Dolayısıyla söz konusu kabahatlere karşılık verilen vergi cezalarında amaç bu çerçevede değerlendirilir.</w:t>
      </w:r>
      <w:r w:rsidR="00B417D4" w:rsidRPr="0050027B">
        <w:rPr>
          <w:sz w:val="20"/>
          <w:szCs w:val="20"/>
        </w:rPr>
        <w:t xml:space="preserve"> Vergisel idari düzeni koruyan söz konusu cezalar, </w:t>
      </w:r>
      <w:r w:rsidR="00D12C73" w:rsidRPr="0050027B">
        <w:rPr>
          <w:sz w:val="20"/>
          <w:szCs w:val="20"/>
        </w:rPr>
        <w:t>vergi alacağının tahsilini teminat altına alma beklentisi</w:t>
      </w:r>
      <w:r w:rsidR="00B417D4" w:rsidRPr="0050027B">
        <w:rPr>
          <w:sz w:val="20"/>
          <w:szCs w:val="20"/>
        </w:rPr>
        <w:t xml:space="preserve"> içinde</w:t>
      </w:r>
      <w:r w:rsidR="00D12C73" w:rsidRPr="0050027B">
        <w:rPr>
          <w:sz w:val="20"/>
          <w:szCs w:val="20"/>
        </w:rPr>
        <w:t xml:space="preserve"> </w:t>
      </w:r>
      <w:r w:rsidR="00B417D4" w:rsidRPr="0050027B">
        <w:rPr>
          <w:sz w:val="20"/>
          <w:szCs w:val="20"/>
        </w:rPr>
        <w:t>ekonomik d</w:t>
      </w:r>
      <w:r w:rsidR="00896153">
        <w:rPr>
          <w:sz w:val="20"/>
          <w:szCs w:val="20"/>
        </w:rPr>
        <w:t>üzenin sağlanmasına hizmet eder (Taşdelen, 2010</w:t>
      </w:r>
      <w:r w:rsidR="00C8317F">
        <w:rPr>
          <w:sz w:val="20"/>
          <w:szCs w:val="20"/>
        </w:rPr>
        <w:t>b</w:t>
      </w:r>
      <w:r w:rsidR="00CB75ED">
        <w:rPr>
          <w:sz w:val="20"/>
          <w:szCs w:val="20"/>
        </w:rPr>
        <w:t>:</w:t>
      </w:r>
      <w:r w:rsidR="00896153">
        <w:rPr>
          <w:sz w:val="20"/>
          <w:szCs w:val="20"/>
        </w:rPr>
        <w:t>20).</w:t>
      </w:r>
      <w:r w:rsidR="00B417D4" w:rsidRPr="0050027B">
        <w:rPr>
          <w:sz w:val="20"/>
          <w:szCs w:val="20"/>
        </w:rPr>
        <w:t xml:space="preserve"> Ekonomik düzen toplumsal barış ve huzuru temin edecek sosyal düzenin bir parçasıdır.</w:t>
      </w:r>
    </w:p>
    <w:p w:rsidR="00DD6902" w:rsidRPr="0050027B" w:rsidRDefault="00A44CF6" w:rsidP="00BE0CF7">
      <w:pPr>
        <w:ind w:firstLine="284"/>
        <w:jc w:val="both"/>
        <w:rPr>
          <w:sz w:val="20"/>
          <w:szCs w:val="20"/>
        </w:rPr>
      </w:pPr>
      <w:r w:rsidRPr="0050027B">
        <w:rPr>
          <w:sz w:val="20"/>
          <w:szCs w:val="20"/>
        </w:rPr>
        <w:t xml:space="preserve"> </w:t>
      </w:r>
    </w:p>
    <w:p w:rsidR="00D81C0A" w:rsidRDefault="00B417D4" w:rsidP="00BE0CF7">
      <w:pPr>
        <w:ind w:firstLine="284"/>
        <w:jc w:val="both"/>
        <w:rPr>
          <w:sz w:val="20"/>
          <w:szCs w:val="20"/>
        </w:rPr>
      </w:pPr>
      <w:r w:rsidRPr="0050027B">
        <w:rPr>
          <w:sz w:val="20"/>
          <w:szCs w:val="20"/>
        </w:rPr>
        <w:t xml:space="preserve">Vergi cezaları </w:t>
      </w:r>
      <w:r w:rsidR="00205B40" w:rsidRPr="0050027B">
        <w:rPr>
          <w:sz w:val="20"/>
          <w:szCs w:val="20"/>
        </w:rPr>
        <w:t>b</w:t>
      </w:r>
      <w:r w:rsidR="007E2704" w:rsidRPr="0050027B">
        <w:rPr>
          <w:sz w:val="20"/>
          <w:szCs w:val="20"/>
        </w:rPr>
        <w:t>azı hallerde</w:t>
      </w:r>
      <w:r w:rsidR="001F7F67" w:rsidRPr="0050027B">
        <w:rPr>
          <w:sz w:val="20"/>
          <w:szCs w:val="20"/>
        </w:rPr>
        <w:t xml:space="preserve"> mali nitelikte ceza olmanın ötesinde hürriyeti bağlayıcı ceza olarak kendisini gösterir. K</w:t>
      </w:r>
      <w:r w:rsidR="007E2704" w:rsidRPr="0050027B">
        <w:rPr>
          <w:sz w:val="20"/>
          <w:szCs w:val="20"/>
        </w:rPr>
        <w:t>anunkoyucu</w:t>
      </w:r>
      <w:r w:rsidR="001F7F67" w:rsidRPr="0050027B">
        <w:rPr>
          <w:sz w:val="20"/>
          <w:szCs w:val="20"/>
        </w:rPr>
        <w:t>nun</w:t>
      </w:r>
      <w:r w:rsidR="007E2704" w:rsidRPr="0050027B">
        <w:rPr>
          <w:sz w:val="20"/>
          <w:szCs w:val="20"/>
        </w:rPr>
        <w:t xml:space="preserve"> mali cezalarla yetinemeyip tam anla</w:t>
      </w:r>
      <w:r w:rsidR="001F7F67" w:rsidRPr="0050027B">
        <w:rPr>
          <w:sz w:val="20"/>
          <w:szCs w:val="20"/>
        </w:rPr>
        <w:t>mıyla ceza yaptırımına başvurduğu</w:t>
      </w:r>
      <w:r w:rsidR="007E2704" w:rsidRPr="0050027B">
        <w:rPr>
          <w:sz w:val="20"/>
          <w:szCs w:val="20"/>
        </w:rPr>
        <w:t xml:space="preserve"> </w:t>
      </w:r>
      <w:r w:rsidR="001F7F67" w:rsidRPr="0050027B">
        <w:rPr>
          <w:sz w:val="20"/>
          <w:szCs w:val="20"/>
        </w:rPr>
        <w:t>b</w:t>
      </w:r>
      <w:r w:rsidR="007E2704" w:rsidRPr="0050027B">
        <w:rPr>
          <w:sz w:val="20"/>
          <w:szCs w:val="20"/>
        </w:rPr>
        <w:t>u hal</w:t>
      </w:r>
      <w:r w:rsidR="001F7F67" w:rsidRPr="0050027B">
        <w:rPr>
          <w:sz w:val="20"/>
          <w:szCs w:val="20"/>
        </w:rPr>
        <w:t>ler</w:t>
      </w:r>
      <w:r w:rsidR="007E2704" w:rsidRPr="0050027B">
        <w:rPr>
          <w:sz w:val="20"/>
          <w:szCs w:val="20"/>
        </w:rPr>
        <w:t>de, ihlal anlamı taşıyan davranış toplumsal düzeni bozma niteliği açısından ceza hukuku anlamında suç değerine yaklaşır.</w:t>
      </w:r>
      <w:r w:rsidR="001F7F67" w:rsidRPr="0050027B">
        <w:rPr>
          <w:sz w:val="20"/>
          <w:szCs w:val="20"/>
        </w:rPr>
        <w:t xml:space="preserve"> Suç ve ceza siyasetinin vergi tekniğinin tamamlayıcısı olması gereği altında</w:t>
      </w:r>
      <w:r w:rsidR="00AB7705" w:rsidRPr="0050027B">
        <w:rPr>
          <w:sz w:val="20"/>
          <w:szCs w:val="20"/>
        </w:rPr>
        <w:t>,</w:t>
      </w:r>
      <w:r w:rsidR="001F7F67" w:rsidRPr="0050027B">
        <w:rPr>
          <w:sz w:val="20"/>
          <w:szCs w:val="20"/>
        </w:rPr>
        <w:t xml:space="preserve"> bu vergi suçlarına karşılık </w:t>
      </w:r>
      <w:r w:rsidR="008F2DFE" w:rsidRPr="0050027B">
        <w:rPr>
          <w:sz w:val="20"/>
          <w:szCs w:val="20"/>
        </w:rPr>
        <w:t>hü</w:t>
      </w:r>
      <w:r w:rsidR="001F7F67" w:rsidRPr="0050027B">
        <w:rPr>
          <w:sz w:val="20"/>
          <w:szCs w:val="20"/>
        </w:rPr>
        <w:t>rriyeti bağlayıcı c</w:t>
      </w:r>
      <w:r w:rsidR="008F2DFE" w:rsidRPr="0050027B">
        <w:rPr>
          <w:sz w:val="20"/>
          <w:szCs w:val="20"/>
        </w:rPr>
        <w:t>ezalar öngörülür</w:t>
      </w:r>
      <w:r w:rsidR="001F7F67" w:rsidRPr="0050027B">
        <w:rPr>
          <w:sz w:val="20"/>
          <w:szCs w:val="20"/>
        </w:rPr>
        <w:t>.</w:t>
      </w:r>
      <w:r w:rsidR="008F2DFE" w:rsidRPr="0050027B">
        <w:rPr>
          <w:sz w:val="20"/>
          <w:szCs w:val="20"/>
        </w:rPr>
        <w:t xml:space="preserve"> </w:t>
      </w:r>
      <w:r w:rsidR="00D12C73" w:rsidRPr="0050027B">
        <w:rPr>
          <w:sz w:val="20"/>
          <w:szCs w:val="20"/>
        </w:rPr>
        <w:t xml:space="preserve">Mevzuatımızda, </w:t>
      </w:r>
      <w:r w:rsidR="00D81C0A" w:rsidRPr="0050027B">
        <w:rPr>
          <w:sz w:val="20"/>
          <w:szCs w:val="20"/>
        </w:rPr>
        <w:t>hürriyeti bağlayıcı cezalara muhatap olacak vergi kaçakçılığı, vergi mahremiyetini ihlal, özel kişilerin işlerini görme suçu</w:t>
      </w:r>
      <w:r w:rsidR="001F7F67" w:rsidRPr="0050027B">
        <w:rPr>
          <w:sz w:val="20"/>
          <w:szCs w:val="20"/>
        </w:rPr>
        <w:t xml:space="preserve"> </w:t>
      </w:r>
      <w:r w:rsidR="00D81C0A" w:rsidRPr="0050027B">
        <w:rPr>
          <w:sz w:val="20"/>
          <w:szCs w:val="20"/>
        </w:rPr>
        <w:t>ceza kanunda yer alan suç tiplerinden farksızdır. Dolasıyla, cezalandırma amacına ilişkin teoriler</w:t>
      </w:r>
      <w:r w:rsidR="008F2DFE" w:rsidRPr="0050027B">
        <w:rPr>
          <w:sz w:val="20"/>
          <w:szCs w:val="20"/>
        </w:rPr>
        <w:t>den</w:t>
      </w:r>
      <w:r w:rsidR="00D81C0A" w:rsidRPr="0050027B">
        <w:rPr>
          <w:sz w:val="20"/>
          <w:szCs w:val="20"/>
        </w:rPr>
        <w:t xml:space="preserve"> her biri açısından doğrulanabilecek tarafları söz konusudur. Ancak vergilendirme alanındaki bu i</w:t>
      </w:r>
      <w:r w:rsidR="0023239B" w:rsidRPr="0050027B">
        <w:rPr>
          <w:sz w:val="20"/>
          <w:szCs w:val="20"/>
        </w:rPr>
        <w:t>hlallerin diğer vergi cezalarından farklı yaptırımlarla düzenlenmesi,</w:t>
      </w:r>
      <w:r w:rsidR="004C2B89" w:rsidRPr="0050027B">
        <w:rPr>
          <w:sz w:val="20"/>
          <w:szCs w:val="20"/>
        </w:rPr>
        <w:t xml:space="preserve"> vergi alacağını tahsil ama</w:t>
      </w:r>
      <w:r w:rsidR="00AB7705" w:rsidRPr="0050027B">
        <w:rPr>
          <w:sz w:val="20"/>
          <w:szCs w:val="20"/>
        </w:rPr>
        <w:t xml:space="preserve">cının ötesinde </w:t>
      </w:r>
      <w:r w:rsidR="004C2B89" w:rsidRPr="0050027B">
        <w:rPr>
          <w:sz w:val="20"/>
          <w:szCs w:val="20"/>
        </w:rPr>
        <w:t>bir amaç taşıdığı anlamına gelmez.</w:t>
      </w:r>
      <w:r w:rsidR="008F2DFE" w:rsidRPr="0050027B">
        <w:rPr>
          <w:sz w:val="20"/>
          <w:szCs w:val="20"/>
        </w:rPr>
        <w:t xml:space="preserve"> Kanun koyucunun bu fiillere karşılık</w:t>
      </w:r>
      <w:r w:rsidR="0023239B" w:rsidRPr="0050027B">
        <w:rPr>
          <w:sz w:val="20"/>
          <w:szCs w:val="20"/>
        </w:rPr>
        <w:t xml:space="preserve"> mali nitelikte ceza verme yerine </w:t>
      </w:r>
      <w:r w:rsidR="008F2DFE" w:rsidRPr="0050027B">
        <w:rPr>
          <w:sz w:val="20"/>
          <w:szCs w:val="20"/>
        </w:rPr>
        <w:t xml:space="preserve">veya ilave </w:t>
      </w:r>
      <w:r w:rsidR="0023239B" w:rsidRPr="0050027B">
        <w:rPr>
          <w:sz w:val="20"/>
          <w:szCs w:val="20"/>
        </w:rPr>
        <w:t>hürriyeti bağlayıcı cez</w:t>
      </w:r>
      <w:r w:rsidR="008F2DFE" w:rsidRPr="0050027B">
        <w:rPr>
          <w:sz w:val="20"/>
          <w:szCs w:val="20"/>
        </w:rPr>
        <w:t xml:space="preserve">a tercihinde bulunması, </w:t>
      </w:r>
      <w:r w:rsidR="00607A85" w:rsidRPr="0050027B">
        <w:rPr>
          <w:sz w:val="20"/>
          <w:szCs w:val="20"/>
        </w:rPr>
        <w:t>toplumsal düzenin korunmasında taşıdığı değerin daha önemli olmasındandır. Vergisel idari düzeni korumanın ötesinde, daha şiddetli toplumsal tepkiye maruz kalan bu fiillere verilen cez</w:t>
      </w:r>
      <w:r w:rsidR="00AB7705" w:rsidRPr="0050027B">
        <w:rPr>
          <w:sz w:val="20"/>
          <w:szCs w:val="20"/>
        </w:rPr>
        <w:t>alarda elem ve ıst</w:t>
      </w:r>
      <w:r w:rsidR="00607A85" w:rsidRPr="0050027B">
        <w:rPr>
          <w:sz w:val="20"/>
          <w:szCs w:val="20"/>
        </w:rPr>
        <w:t>ırap çektir</w:t>
      </w:r>
      <w:r w:rsidR="00AB7705" w:rsidRPr="0050027B">
        <w:rPr>
          <w:sz w:val="20"/>
          <w:szCs w:val="20"/>
        </w:rPr>
        <w:t>me amacı, temel amacın karşılanamamış olmasından kaynaklanır.</w:t>
      </w:r>
      <w:r w:rsidR="00B4716D">
        <w:rPr>
          <w:sz w:val="20"/>
          <w:szCs w:val="20"/>
        </w:rPr>
        <w:t xml:space="preserve"> Bu halde ceza</w:t>
      </w:r>
      <w:r w:rsidR="00287CFC">
        <w:rPr>
          <w:sz w:val="20"/>
          <w:szCs w:val="20"/>
        </w:rPr>
        <w:t>,</w:t>
      </w:r>
      <w:r w:rsidR="00B4716D">
        <w:rPr>
          <w:sz w:val="20"/>
          <w:szCs w:val="20"/>
        </w:rPr>
        <w:t xml:space="preserve"> adaletin gerçekleştirilmesine hizmet eder.</w:t>
      </w:r>
      <w:r w:rsidR="00E07A18">
        <w:rPr>
          <w:sz w:val="20"/>
          <w:szCs w:val="20"/>
        </w:rPr>
        <w:t xml:space="preserve"> Vergi ilişkisindeki </w:t>
      </w:r>
      <w:r w:rsidR="00E07A18" w:rsidRPr="0050027B">
        <w:rPr>
          <w:sz w:val="20"/>
          <w:szCs w:val="20"/>
        </w:rPr>
        <w:t>kamu hukuku göstergeleri</w:t>
      </w:r>
      <w:r w:rsidR="00E07A18">
        <w:rPr>
          <w:sz w:val="20"/>
          <w:szCs w:val="20"/>
        </w:rPr>
        <w:t xml:space="preserve"> kefaret teorisinde yer alan ceza amacına ilişkin değerleri benimsetir. Bunun sebebi, adaletin tesisinde vergi ilişkisinin hukuki değer olarak koruma altında olmasından kaynaklanır</w:t>
      </w:r>
    </w:p>
    <w:p w:rsidR="0070534D" w:rsidRPr="0050027B" w:rsidRDefault="0070534D" w:rsidP="00BE0CF7">
      <w:pPr>
        <w:ind w:firstLine="284"/>
        <w:jc w:val="both"/>
        <w:rPr>
          <w:sz w:val="20"/>
          <w:szCs w:val="20"/>
        </w:rPr>
      </w:pPr>
    </w:p>
    <w:p w:rsidR="00527986" w:rsidRPr="0050027B" w:rsidRDefault="00D81C0A" w:rsidP="00BE0CF7">
      <w:pPr>
        <w:ind w:firstLine="284"/>
        <w:jc w:val="both"/>
        <w:rPr>
          <w:sz w:val="20"/>
          <w:szCs w:val="20"/>
        </w:rPr>
      </w:pPr>
      <w:r w:rsidRPr="0050027B">
        <w:rPr>
          <w:sz w:val="20"/>
          <w:szCs w:val="20"/>
        </w:rPr>
        <w:t>Sonuç olarak, bir fiilin yapılması veya yapılmaması devletin mali menfaatlerine zara</w:t>
      </w:r>
      <w:r w:rsidR="004C2B89" w:rsidRPr="0050027B">
        <w:rPr>
          <w:sz w:val="20"/>
          <w:szCs w:val="20"/>
        </w:rPr>
        <w:t>r veriyor ve devlet hem bu menfa</w:t>
      </w:r>
      <w:r w:rsidRPr="0050027B">
        <w:rPr>
          <w:sz w:val="20"/>
          <w:szCs w:val="20"/>
        </w:rPr>
        <w:t>atlerin alacaklı sıfatıyla hem</w:t>
      </w:r>
      <w:r w:rsidR="004C2B89" w:rsidRPr="0050027B">
        <w:rPr>
          <w:sz w:val="20"/>
          <w:szCs w:val="20"/>
        </w:rPr>
        <w:t xml:space="preserve"> </w:t>
      </w:r>
      <w:r w:rsidRPr="0050027B">
        <w:rPr>
          <w:sz w:val="20"/>
          <w:szCs w:val="20"/>
        </w:rPr>
        <w:t>de bu filleri emreden yasaklayan</w:t>
      </w:r>
      <w:r w:rsidR="004C2B89" w:rsidRPr="0050027B">
        <w:rPr>
          <w:sz w:val="20"/>
          <w:szCs w:val="20"/>
        </w:rPr>
        <w:t xml:space="preserve"> otorite olması sıfatıyla müdaha</w:t>
      </w:r>
      <w:r w:rsidRPr="0050027B">
        <w:rPr>
          <w:sz w:val="20"/>
          <w:szCs w:val="20"/>
        </w:rPr>
        <w:t>lede bulunuyorsa,</w:t>
      </w:r>
      <w:r w:rsidR="00AB7705" w:rsidRPr="0050027B">
        <w:rPr>
          <w:sz w:val="20"/>
          <w:szCs w:val="20"/>
        </w:rPr>
        <w:t xml:space="preserve"> temelde iki amacı vardır; v</w:t>
      </w:r>
      <w:r w:rsidR="00607A85" w:rsidRPr="0050027B">
        <w:rPr>
          <w:sz w:val="20"/>
          <w:szCs w:val="20"/>
        </w:rPr>
        <w:t>ergilendirme alanında istenmeyen davranışların engellenmesi, caydırma ve ülkede geçerli hukuk değerlerine göre adaletin sağlanması</w:t>
      </w:r>
      <w:r w:rsidR="004C2B89" w:rsidRPr="0050027B">
        <w:rPr>
          <w:sz w:val="20"/>
          <w:szCs w:val="20"/>
        </w:rPr>
        <w:t>.</w:t>
      </w:r>
      <w:r w:rsidR="00AB7705" w:rsidRPr="0050027B">
        <w:rPr>
          <w:sz w:val="20"/>
          <w:szCs w:val="20"/>
        </w:rPr>
        <w:t xml:space="preserve"> </w:t>
      </w:r>
    </w:p>
    <w:p w:rsidR="00CF540E" w:rsidRDefault="00CF540E" w:rsidP="00BE0CF7">
      <w:pPr>
        <w:ind w:firstLine="284"/>
        <w:jc w:val="both"/>
        <w:rPr>
          <w:color w:val="000000"/>
          <w:sz w:val="20"/>
          <w:szCs w:val="20"/>
        </w:rPr>
      </w:pPr>
    </w:p>
    <w:p w:rsidR="008A33D4" w:rsidRDefault="008A33D4" w:rsidP="00C8317F">
      <w:pPr>
        <w:rPr>
          <w:b/>
          <w:sz w:val="20"/>
          <w:szCs w:val="20"/>
        </w:rPr>
      </w:pPr>
    </w:p>
    <w:p w:rsidR="008A33D4" w:rsidRDefault="008A33D4" w:rsidP="00C8317F">
      <w:pPr>
        <w:rPr>
          <w:b/>
          <w:sz w:val="20"/>
          <w:szCs w:val="20"/>
        </w:rPr>
      </w:pPr>
    </w:p>
    <w:p w:rsidR="00780461" w:rsidRDefault="00780461" w:rsidP="00C8317F">
      <w:pPr>
        <w:rPr>
          <w:b/>
          <w:sz w:val="20"/>
          <w:szCs w:val="20"/>
        </w:rPr>
      </w:pPr>
    </w:p>
    <w:p w:rsidR="00C8317F" w:rsidRPr="00C8317F" w:rsidRDefault="00C8317F" w:rsidP="00C8317F">
      <w:pPr>
        <w:rPr>
          <w:b/>
          <w:sz w:val="20"/>
          <w:szCs w:val="20"/>
        </w:rPr>
      </w:pPr>
      <w:r w:rsidRPr="00C8317F">
        <w:rPr>
          <w:b/>
          <w:sz w:val="20"/>
          <w:szCs w:val="20"/>
        </w:rPr>
        <w:lastRenderedPageBreak/>
        <w:t>KAYNAKÇA</w:t>
      </w:r>
    </w:p>
    <w:p w:rsidR="00D2776B" w:rsidRPr="00DA2D6B" w:rsidRDefault="00D2776B" w:rsidP="00DA2D6B">
      <w:pPr>
        <w:jc w:val="both"/>
        <w:rPr>
          <w:sz w:val="20"/>
          <w:szCs w:val="20"/>
        </w:rPr>
      </w:pPr>
      <w:r w:rsidRPr="00DA2D6B">
        <w:rPr>
          <w:sz w:val="20"/>
          <w:szCs w:val="20"/>
        </w:rPr>
        <w:t xml:space="preserve">Aktaş, S. (2009). Cezalandırmanın Amacı Üzerine, </w:t>
      </w:r>
      <w:r w:rsidRPr="00DA2D6B">
        <w:rPr>
          <w:i/>
          <w:sz w:val="20"/>
          <w:szCs w:val="20"/>
        </w:rPr>
        <w:t>Erzincan Üniversitesi Hukuk Fakültesi Dergisi</w:t>
      </w:r>
      <w:r w:rsidRPr="00DA2D6B">
        <w:rPr>
          <w:sz w:val="20"/>
          <w:szCs w:val="20"/>
        </w:rPr>
        <w:t>, C.XIII, S.1-2, 1-25.</w:t>
      </w:r>
    </w:p>
    <w:p w:rsidR="00D2776B" w:rsidRPr="00DA2D6B" w:rsidRDefault="00D2776B" w:rsidP="00DA2D6B">
      <w:pPr>
        <w:pStyle w:val="Default"/>
        <w:jc w:val="both"/>
        <w:rPr>
          <w:sz w:val="20"/>
          <w:szCs w:val="20"/>
        </w:rPr>
      </w:pPr>
      <w:r w:rsidRPr="00DA2D6B">
        <w:rPr>
          <w:sz w:val="20"/>
          <w:szCs w:val="20"/>
        </w:rPr>
        <w:t xml:space="preserve">Artuk, M.E. ve Gökcen, A. ve Yenidünya, A.C. (2006). </w:t>
      </w:r>
      <w:r w:rsidRPr="00DA2D6B">
        <w:rPr>
          <w:i/>
          <w:sz w:val="20"/>
          <w:szCs w:val="20"/>
        </w:rPr>
        <w:t>Ceza Hukuku Genel Hükümler I</w:t>
      </w:r>
      <w:r w:rsidRPr="00DA2D6B">
        <w:rPr>
          <w:sz w:val="20"/>
          <w:szCs w:val="20"/>
        </w:rPr>
        <w:t>, Ankara: Turhan.</w:t>
      </w:r>
    </w:p>
    <w:p w:rsidR="00D2776B" w:rsidRPr="00DA2D6B" w:rsidRDefault="00D2776B" w:rsidP="00DA2D6B">
      <w:pPr>
        <w:jc w:val="both"/>
        <w:rPr>
          <w:sz w:val="20"/>
          <w:szCs w:val="20"/>
        </w:rPr>
      </w:pPr>
      <w:r w:rsidRPr="00DA2D6B">
        <w:rPr>
          <w:sz w:val="20"/>
          <w:szCs w:val="20"/>
        </w:rPr>
        <w:t xml:space="preserve">Centel, N. (2001). Cezanın Amacı ve Belirlenmesi, </w:t>
      </w:r>
      <w:r w:rsidRPr="00DA2D6B">
        <w:rPr>
          <w:i/>
          <w:sz w:val="20"/>
          <w:szCs w:val="20"/>
        </w:rPr>
        <w:t>Prof. Dr. Turhan Tufan Yüce’ye Armağan</w:t>
      </w:r>
      <w:r w:rsidRPr="00DA2D6B">
        <w:rPr>
          <w:sz w:val="20"/>
          <w:szCs w:val="20"/>
        </w:rPr>
        <w:t>, 337-372.</w:t>
      </w:r>
    </w:p>
    <w:p w:rsidR="00D2776B" w:rsidRPr="00DA2D6B" w:rsidRDefault="00D2776B" w:rsidP="00DA2D6B">
      <w:pPr>
        <w:jc w:val="both"/>
        <w:rPr>
          <w:sz w:val="20"/>
          <w:szCs w:val="20"/>
        </w:rPr>
      </w:pPr>
      <w:r w:rsidRPr="00DA2D6B">
        <w:rPr>
          <w:sz w:val="20"/>
          <w:szCs w:val="20"/>
        </w:rPr>
        <w:t xml:space="preserve">Dönmezer S. ve Erman S. (1999). </w:t>
      </w:r>
      <w:r w:rsidRPr="00DA2D6B">
        <w:rPr>
          <w:i/>
          <w:sz w:val="20"/>
          <w:szCs w:val="20"/>
        </w:rPr>
        <w:t>Nazari ve Tatbiki Ceza Hukuku</w:t>
      </w:r>
      <w:r w:rsidRPr="00DA2D6B">
        <w:rPr>
          <w:sz w:val="20"/>
          <w:szCs w:val="20"/>
        </w:rPr>
        <w:t>, İstanbul.</w:t>
      </w:r>
    </w:p>
    <w:p w:rsidR="00D2776B" w:rsidRPr="00DA2D6B" w:rsidRDefault="00D2776B" w:rsidP="00DA2D6B">
      <w:pPr>
        <w:jc w:val="both"/>
        <w:rPr>
          <w:color w:val="000000"/>
          <w:sz w:val="20"/>
          <w:szCs w:val="20"/>
        </w:rPr>
      </w:pPr>
      <w:r w:rsidRPr="00DA2D6B">
        <w:rPr>
          <w:color w:val="000000"/>
          <w:sz w:val="20"/>
          <w:szCs w:val="20"/>
        </w:rPr>
        <w:t xml:space="preserve">Erman, S. (1988). </w:t>
      </w:r>
      <w:r w:rsidRPr="00DA2D6B">
        <w:rPr>
          <w:i/>
          <w:color w:val="000000"/>
          <w:sz w:val="20"/>
          <w:szCs w:val="20"/>
        </w:rPr>
        <w:t>Vergi Suçları</w:t>
      </w:r>
      <w:r w:rsidRPr="00DA2D6B">
        <w:rPr>
          <w:color w:val="000000"/>
          <w:sz w:val="20"/>
          <w:szCs w:val="20"/>
        </w:rPr>
        <w:t>, İstanbul.</w:t>
      </w:r>
    </w:p>
    <w:p w:rsidR="00D2776B" w:rsidRPr="008664C3" w:rsidRDefault="00D2776B" w:rsidP="00C8317F">
      <w:pPr>
        <w:jc w:val="both"/>
        <w:rPr>
          <w:sz w:val="20"/>
          <w:szCs w:val="20"/>
        </w:rPr>
      </w:pPr>
      <w:r>
        <w:rPr>
          <w:sz w:val="20"/>
          <w:szCs w:val="20"/>
        </w:rPr>
        <w:t xml:space="preserve">Göker, C. (2011). </w:t>
      </w:r>
      <w:r w:rsidRPr="00845658">
        <w:rPr>
          <w:i/>
          <w:sz w:val="20"/>
          <w:szCs w:val="20"/>
        </w:rPr>
        <w:t>Yönlendirici Vergilendirme</w:t>
      </w:r>
      <w:r>
        <w:rPr>
          <w:sz w:val="20"/>
          <w:szCs w:val="20"/>
        </w:rPr>
        <w:t>, Hayatın Kıyısında Bir Yerde Vergi Hukuku Genç Akademisyenler/Yeni Yaklaşımlar Toplantısı, 14 Mayıs 2011, İstanbul.</w:t>
      </w:r>
    </w:p>
    <w:p w:rsidR="00D2776B" w:rsidRPr="00DA2D6B" w:rsidRDefault="00D2776B" w:rsidP="00DA2D6B">
      <w:pPr>
        <w:jc w:val="both"/>
        <w:rPr>
          <w:sz w:val="20"/>
          <w:szCs w:val="20"/>
        </w:rPr>
      </w:pPr>
      <w:r w:rsidRPr="00DA2D6B">
        <w:rPr>
          <w:sz w:val="20"/>
          <w:szCs w:val="20"/>
        </w:rPr>
        <w:t xml:space="preserve">Hafızoğulları, Z. (1987). </w:t>
      </w:r>
      <w:r w:rsidRPr="00DA2D6B">
        <w:rPr>
          <w:i/>
          <w:sz w:val="20"/>
          <w:szCs w:val="20"/>
        </w:rPr>
        <w:t>Ceza Normu Normatif Bir Yapı Olarak Ceza Hukuku Düzeni</w:t>
      </w:r>
      <w:r w:rsidRPr="00DA2D6B">
        <w:rPr>
          <w:sz w:val="20"/>
          <w:szCs w:val="20"/>
        </w:rPr>
        <w:t>, Ankara: Seçkin.</w:t>
      </w:r>
    </w:p>
    <w:p w:rsidR="00D2776B" w:rsidRPr="00DA2D6B" w:rsidRDefault="00D2776B" w:rsidP="00DA2D6B">
      <w:pPr>
        <w:pStyle w:val="Default"/>
        <w:jc w:val="both"/>
        <w:rPr>
          <w:sz w:val="20"/>
          <w:szCs w:val="20"/>
        </w:rPr>
      </w:pPr>
      <w:r w:rsidRPr="00DA2D6B">
        <w:rPr>
          <w:sz w:val="20"/>
          <w:szCs w:val="20"/>
        </w:rPr>
        <w:t xml:space="preserve">İçel, K. ve Sokullu A. F. ve Özgenç, İ. ve Sözüer, A. ve Mahmutoğlu, F.S. ve Ünver, Y. (2002). </w:t>
      </w:r>
      <w:r w:rsidRPr="00DA2D6B">
        <w:rPr>
          <w:i/>
          <w:sz w:val="20"/>
          <w:szCs w:val="20"/>
        </w:rPr>
        <w:t xml:space="preserve">Yaptırım Teorisi, </w:t>
      </w:r>
      <w:r w:rsidRPr="00DA2D6B">
        <w:rPr>
          <w:sz w:val="20"/>
          <w:szCs w:val="20"/>
        </w:rPr>
        <w:t>İstanbul: Beta.</w:t>
      </w:r>
    </w:p>
    <w:p w:rsidR="00D2776B" w:rsidRPr="00DA2D6B" w:rsidRDefault="00D2776B" w:rsidP="00DA2D6B">
      <w:pPr>
        <w:jc w:val="both"/>
        <w:rPr>
          <w:sz w:val="20"/>
          <w:szCs w:val="20"/>
        </w:rPr>
      </w:pPr>
      <w:r w:rsidRPr="00DA2D6B">
        <w:rPr>
          <w:sz w:val="20"/>
          <w:szCs w:val="20"/>
        </w:rPr>
        <w:t xml:space="preserve">Kaneti, S. (1989). </w:t>
      </w:r>
      <w:r w:rsidRPr="00DA2D6B">
        <w:rPr>
          <w:i/>
          <w:sz w:val="20"/>
          <w:szCs w:val="20"/>
        </w:rPr>
        <w:t>Vergi Hukuku,</w:t>
      </w:r>
      <w:r w:rsidRPr="00DA2D6B">
        <w:rPr>
          <w:sz w:val="20"/>
          <w:szCs w:val="20"/>
        </w:rPr>
        <w:t xml:space="preserve"> İstanbul.</w:t>
      </w:r>
    </w:p>
    <w:p w:rsidR="00D2776B" w:rsidRPr="00DA2D6B" w:rsidRDefault="00D2776B" w:rsidP="00DA2D6B">
      <w:pPr>
        <w:jc w:val="both"/>
        <w:rPr>
          <w:sz w:val="20"/>
          <w:szCs w:val="20"/>
        </w:rPr>
      </w:pPr>
      <w:r w:rsidRPr="00DA2D6B">
        <w:rPr>
          <w:sz w:val="20"/>
          <w:szCs w:val="20"/>
        </w:rPr>
        <w:t xml:space="preserve">Karakoç, Y. (2011). </w:t>
      </w:r>
      <w:r w:rsidRPr="00DA2D6B">
        <w:rPr>
          <w:i/>
          <w:sz w:val="20"/>
          <w:szCs w:val="20"/>
        </w:rPr>
        <w:t>Genel Vergi Hukuku</w:t>
      </w:r>
      <w:r w:rsidRPr="00DA2D6B">
        <w:rPr>
          <w:sz w:val="20"/>
          <w:szCs w:val="20"/>
        </w:rPr>
        <w:t>, Ankara: Yetkin.</w:t>
      </w:r>
    </w:p>
    <w:p w:rsidR="00D2776B" w:rsidRPr="00DA2D6B" w:rsidRDefault="00D2776B" w:rsidP="00DA2D6B">
      <w:pPr>
        <w:pStyle w:val="Default"/>
        <w:jc w:val="both"/>
        <w:rPr>
          <w:sz w:val="20"/>
          <w:szCs w:val="20"/>
        </w:rPr>
      </w:pPr>
      <w:r w:rsidRPr="00DA2D6B">
        <w:rPr>
          <w:sz w:val="20"/>
          <w:szCs w:val="20"/>
        </w:rPr>
        <w:t xml:space="preserve">Mahmutoğlu, F.S. (1995). </w:t>
      </w:r>
      <w:r w:rsidRPr="00DA2D6B">
        <w:rPr>
          <w:i/>
          <w:sz w:val="20"/>
          <w:szCs w:val="20"/>
        </w:rPr>
        <w:t>Kabahatleri Suç Olmaktan Çıkarma Eğilimi ve Düzene Aykırılıklar Hukukunda (İdari Ceza Hukukunda) Yaptırım Rejimi</w:t>
      </w:r>
      <w:r w:rsidRPr="00DA2D6B">
        <w:rPr>
          <w:sz w:val="20"/>
          <w:szCs w:val="20"/>
        </w:rPr>
        <w:t>, İstanbul: Kazancı.</w:t>
      </w:r>
    </w:p>
    <w:p w:rsidR="00D2776B" w:rsidRPr="00DA2D6B" w:rsidRDefault="00D2776B" w:rsidP="00DA2D6B">
      <w:pPr>
        <w:jc w:val="both"/>
        <w:rPr>
          <w:sz w:val="20"/>
          <w:szCs w:val="20"/>
        </w:rPr>
      </w:pPr>
      <w:r w:rsidRPr="00DA2D6B">
        <w:rPr>
          <w:sz w:val="20"/>
          <w:szCs w:val="20"/>
        </w:rPr>
        <w:t xml:space="preserve">Mutluer, K. (2008). </w:t>
      </w:r>
      <w:r w:rsidRPr="00DA2D6B">
        <w:rPr>
          <w:i/>
          <w:sz w:val="20"/>
          <w:szCs w:val="20"/>
        </w:rPr>
        <w:t>Vergi Genel Hukuku</w:t>
      </w:r>
      <w:r w:rsidRPr="00DA2D6B">
        <w:rPr>
          <w:sz w:val="20"/>
          <w:szCs w:val="20"/>
        </w:rPr>
        <w:t xml:space="preserve">, İstanbul: İstanbul Bilgi Üniversitesi Yayınları. </w:t>
      </w:r>
      <w:r w:rsidRPr="00DA2D6B">
        <w:rPr>
          <w:i/>
          <w:sz w:val="20"/>
          <w:szCs w:val="20"/>
        </w:rPr>
        <w:t xml:space="preserve"> </w:t>
      </w:r>
      <w:r w:rsidRPr="00DA2D6B">
        <w:rPr>
          <w:sz w:val="20"/>
          <w:szCs w:val="20"/>
        </w:rPr>
        <w:t xml:space="preserve"> </w:t>
      </w:r>
    </w:p>
    <w:p w:rsidR="00D2776B" w:rsidRPr="00DA2D6B" w:rsidRDefault="00D2776B" w:rsidP="00DA2D6B">
      <w:pPr>
        <w:jc w:val="both"/>
        <w:rPr>
          <w:sz w:val="20"/>
          <w:szCs w:val="20"/>
        </w:rPr>
      </w:pPr>
      <w:r w:rsidRPr="00DA2D6B">
        <w:rPr>
          <w:sz w:val="20"/>
          <w:szCs w:val="20"/>
        </w:rPr>
        <w:t xml:space="preserve">Saban, N. (2009). </w:t>
      </w:r>
      <w:r w:rsidRPr="00DA2D6B">
        <w:rPr>
          <w:i/>
          <w:sz w:val="20"/>
          <w:szCs w:val="20"/>
        </w:rPr>
        <w:t>Vergi Hukuku</w:t>
      </w:r>
      <w:r w:rsidRPr="00DA2D6B">
        <w:rPr>
          <w:sz w:val="20"/>
          <w:szCs w:val="20"/>
        </w:rPr>
        <w:t>, İstanbul: Beta.</w:t>
      </w:r>
    </w:p>
    <w:p w:rsidR="00D2776B" w:rsidRPr="00DA2D6B" w:rsidRDefault="00D2776B" w:rsidP="00DA2D6B">
      <w:pPr>
        <w:jc w:val="both"/>
        <w:rPr>
          <w:sz w:val="20"/>
          <w:szCs w:val="20"/>
        </w:rPr>
      </w:pPr>
      <w:r w:rsidRPr="00DA2D6B">
        <w:rPr>
          <w:sz w:val="20"/>
          <w:szCs w:val="20"/>
        </w:rPr>
        <w:t xml:space="preserve">Şenyüz, D. (2011). </w:t>
      </w:r>
      <w:r w:rsidRPr="00DA2D6B">
        <w:rPr>
          <w:i/>
          <w:sz w:val="20"/>
          <w:szCs w:val="20"/>
        </w:rPr>
        <w:t>Vergi Ceza Hukuku</w:t>
      </w:r>
      <w:r w:rsidRPr="00DA2D6B">
        <w:rPr>
          <w:sz w:val="20"/>
          <w:szCs w:val="20"/>
        </w:rPr>
        <w:t>, Bursa: Ekin.</w:t>
      </w:r>
    </w:p>
    <w:p w:rsidR="00D2776B" w:rsidRPr="00DA2D6B" w:rsidRDefault="00D2776B" w:rsidP="00DA2D6B">
      <w:pPr>
        <w:jc w:val="both"/>
        <w:rPr>
          <w:sz w:val="20"/>
          <w:szCs w:val="20"/>
        </w:rPr>
      </w:pPr>
      <w:r w:rsidRPr="00DA2D6B">
        <w:rPr>
          <w:sz w:val="20"/>
          <w:szCs w:val="20"/>
        </w:rPr>
        <w:t xml:space="preserve">Taşdelen, A. (2010a). Vergi Kabahatlerinin Anayasal Temelleri Üzerine Düşünceler, </w:t>
      </w:r>
      <w:r w:rsidRPr="00DA2D6B">
        <w:rPr>
          <w:i/>
          <w:sz w:val="20"/>
          <w:szCs w:val="20"/>
        </w:rPr>
        <w:t>Ankara Üniversitesi Hukuk Fakültesi Dergisi</w:t>
      </w:r>
      <w:r w:rsidRPr="00DA2D6B">
        <w:rPr>
          <w:sz w:val="20"/>
          <w:szCs w:val="20"/>
        </w:rPr>
        <w:t>, C.59, S.4, 767-795.</w:t>
      </w:r>
    </w:p>
    <w:p w:rsidR="00D2776B" w:rsidRPr="00DA2D6B" w:rsidRDefault="00D2776B" w:rsidP="00DA2D6B">
      <w:pPr>
        <w:jc w:val="both"/>
        <w:rPr>
          <w:sz w:val="20"/>
          <w:szCs w:val="20"/>
        </w:rPr>
      </w:pPr>
      <w:r w:rsidRPr="00DA2D6B">
        <w:rPr>
          <w:sz w:val="20"/>
          <w:szCs w:val="20"/>
        </w:rPr>
        <w:t xml:space="preserve">Taşdelen, A. (2010b). </w:t>
      </w:r>
      <w:r w:rsidRPr="00DA2D6B">
        <w:rPr>
          <w:i/>
          <w:sz w:val="20"/>
          <w:szCs w:val="20"/>
        </w:rPr>
        <w:t>Vergi Usul Kanunu Yönünden Vergi Kabahatleri</w:t>
      </w:r>
      <w:r w:rsidRPr="00DA2D6B">
        <w:rPr>
          <w:sz w:val="20"/>
          <w:szCs w:val="20"/>
        </w:rPr>
        <w:t>, Ankara: Turhan.</w:t>
      </w:r>
    </w:p>
    <w:p w:rsidR="00D2776B" w:rsidRPr="00DA2D6B" w:rsidRDefault="00D2776B" w:rsidP="00DA2D6B">
      <w:pPr>
        <w:pStyle w:val="Default"/>
        <w:jc w:val="both"/>
        <w:rPr>
          <w:sz w:val="20"/>
          <w:szCs w:val="20"/>
        </w:rPr>
      </w:pPr>
      <w:r w:rsidRPr="00DA2D6B">
        <w:rPr>
          <w:sz w:val="20"/>
          <w:szCs w:val="20"/>
        </w:rPr>
        <w:t xml:space="preserve">Üzülmez, İ. (2001). Ceza Sorumluluğunun Esası ve Cezalandırmanın Amacına Dair Düşünce Hareketleri (Ceza Hukukunda Okullar Mücadelesi), </w:t>
      </w:r>
      <w:r w:rsidRPr="00DA2D6B">
        <w:rPr>
          <w:i/>
          <w:sz w:val="20"/>
          <w:szCs w:val="20"/>
        </w:rPr>
        <w:t>Atatürk Üniversitesi Erzincan Hukuk Fakültesi Dergisi</w:t>
      </w:r>
      <w:r w:rsidRPr="00DA2D6B">
        <w:rPr>
          <w:sz w:val="20"/>
          <w:szCs w:val="20"/>
        </w:rPr>
        <w:t xml:space="preserve">, C.V, S.1-4, 259-294. </w:t>
      </w:r>
    </w:p>
    <w:p w:rsidR="00D2776B" w:rsidRDefault="00D2776B" w:rsidP="00C8317F">
      <w:pPr>
        <w:jc w:val="both"/>
        <w:rPr>
          <w:sz w:val="20"/>
          <w:szCs w:val="20"/>
        </w:rPr>
      </w:pPr>
      <w:r w:rsidRPr="008664C3">
        <w:rPr>
          <w:sz w:val="20"/>
          <w:szCs w:val="20"/>
        </w:rPr>
        <w:t xml:space="preserve">Yılmaz, E. (2008). </w:t>
      </w:r>
      <w:r w:rsidRPr="008664C3">
        <w:rPr>
          <w:i/>
          <w:sz w:val="20"/>
          <w:szCs w:val="20"/>
        </w:rPr>
        <w:t>Türk Vergi Hukukunda Defterler ve Belgelerle İlgili Hürriyeti Bağlayıcı Cezayı Gerektiren Vergi Suçlarının Analiz ve Değerlendirilmesi</w:t>
      </w:r>
      <w:r w:rsidRPr="008664C3">
        <w:rPr>
          <w:sz w:val="20"/>
          <w:szCs w:val="20"/>
        </w:rPr>
        <w:t>, Yayınlanmamış Yüksek Lisans Tezi, Gazi Üniversitesi Sosyal Bilimler Enstitüsü, Ankara.</w:t>
      </w:r>
    </w:p>
    <w:sectPr w:rsidR="00D2776B" w:rsidSect="0050027B">
      <w:footerReference w:type="default" r:id="rId9"/>
      <w:footnotePr>
        <w:numFmt w:val="chicago"/>
      </w:footnotePr>
      <w:pgSz w:w="11906" w:h="16838"/>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CC" w:rsidRDefault="009217CC">
      <w:r>
        <w:separator/>
      </w:r>
    </w:p>
  </w:endnote>
  <w:endnote w:type="continuationSeparator" w:id="0">
    <w:p w:rsidR="009217CC" w:rsidRDefault="0092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31" w:rsidRPr="00F11931" w:rsidRDefault="00F11931">
    <w:pPr>
      <w:pStyle w:val="Footer"/>
      <w:jc w:val="center"/>
      <w:rPr>
        <w:sz w:val="20"/>
        <w:szCs w:val="20"/>
      </w:rPr>
    </w:pPr>
    <w:r>
      <w:fldChar w:fldCharType="begin"/>
    </w:r>
    <w:r>
      <w:instrText>PAGE   \* MERGEFORMAT</w:instrText>
    </w:r>
    <w:r>
      <w:fldChar w:fldCharType="separate"/>
    </w:r>
    <w:r w:rsidR="002A2865">
      <w:rPr>
        <w:noProof/>
      </w:rPr>
      <w:t>1</w:t>
    </w:r>
    <w:r>
      <w:fldChar w:fldCharType="end"/>
    </w:r>
  </w:p>
  <w:p w:rsidR="00F11931" w:rsidRDefault="00F1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CC" w:rsidRDefault="009217CC">
      <w:r>
        <w:separator/>
      </w:r>
    </w:p>
  </w:footnote>
  <w:footnote w:type="continuationSeparator" w:id="0">
    <w:p w:rsidR="009217CC" w:rsidRDefault="009217CC">
      <w:r>
        <w:continuationSeparator/>
      </w:r>
    </w:p>
  </w:footnote>
  <w:footnote w:id="1">
    <w:p w:rsidR="00A63C25" w:rsidRPr="00A63C25" w:rsidRDefault="00A63C25">
      <w:pPr>
        <w:pStyle w:val="FootnoteText"/>
        <w:rPr>
          <w:sz w:val="16"/>
          <w:szCs w:val="16"/>
        </w:rPr>
      </w:pPr>
      <w:r w:rsidRPr="00A63C25">
        <w:rPr>
          <w:rStyle w:val="FootnoteReference"/>
          <w:sz w:val="16"/>
          <w:szCs w:val="16"/>
        </w:rPr>
        <w:footnoteRef/>
      </w:r>
      <w:r w:rsidRPr="00A63C25">
        <w:rPr>
          <w:sz w:val="16"/>
          <w:szCs w:val="16"/>
        </w:rPr>
        <w:t xml:space="preserve"> Erzincan Üniversitesi Sosyal Bilimler Enstitüsü, Kamu Hukuku Tezli Yüksek Lisans Programı Öğrencisi.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E1"/>
    <w:multiLevelType w:val="hybridMultilevel"/>
    <w:tmpl w:val="68784F38"/>
    <w:lvl w:ilvl="0" w:tplc="817A8D4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076BA"/>
    <w:multiLevelType w:val="hybridMultilevel"/>
    <w:tmpl w:val="9EB611FC"/>
    <w:lvl w:ilvl="0" w:tplc="53A2CFE2">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CA76292"/>
    <w:multiLevelType w:val="hybridMultilevel"/>
    <w:tmpl w:val="D0224BC2"/>
    <w:lvl w:ilvl="0" w:tplc="01405EF2">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52D4153"/>
    <w:multiLevelType w:val="hybridMultilevel"/>
    <w:tmpl w:val="6A18A962"/>
    <w:lvl w:ilvl="0" w:tplc="F850ABF6">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9FE094B"/>
    <w:multiLevelType w:val="hybridMultilevel"/>
    <w:tmpl w:val="388CA290"/>
    <w:lvl w:ilvl="0" w:tplc="7452F3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D8A16CA"/>
    <w:multiLevelType w:val="hybridMultilevel"/>
    <w:tmpl w:val="8E1A0CC2"/>
    <w:lvl w:ilvl="0" w:tplc="33B88166">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49A022C"/>
    <w:multiLevelType w:val="hybridMultilevel"/>
    <w:tmpl w:val="14F210EA"/>
    <w:lvl w:ilvl="0" w:tplc="CCA691AC">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9017498"/>
    <w:multiLevelType w:val="hybridMultilevel"/>
    <w:tmpl w:val="4952421A"/>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5A615F9"/>
    <w:multiLevelType w:val="hybridMultilevel"/>
    <w:tmpl w:val="92D2ED86"/>
    <w:lvl w:ilvl="0" w:tplc="185CEE5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546F73"/>
    <w:multiLevelType w:val="hybridMultilevel"/>
    <w:tmpl w:val="6128B0AA"/>
    <w:lvl w:ilvl="0" w:tplc="B0205048">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87722C8"/>
    <w:multiLevelType w:val="hybridMultilevel"/>
    <w:tmpl w:val="E46A758C"/>
    <w:lvl w:ilvl="0" w:tplc="8C88B374">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F1D195A"/>
    <w:multiLevelType w:val="hybridMultilevel"/>
    <w:tmpl w:val="7DFA6E1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3767AA9"/>
    <w:multiLevelType w:val="hybridMultilevel"/>
    <w:tmpl w:val="30EAFE5C"/>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0"/>
  </w:num>
  <w:num w:numId="5">
    <w:abstractNumId w:val="11"/>
  </w:num>
  <w:num w:numId="6">
    <w:abstractNumId w:val="8"/>
  </w:num>
  <w:num w:numId="7">
    <w:abstractNumId w:val="12"/>
  </w:num>
  <w:num w:numId="8">
    <w:abstractNumId w:val="7"/>
  </w:num>
  <w:num w:numId="9">
    <w:abstractNumId w:val="9"/>
  </w:num>
  <w:num w:numId="10">
    <w:abstractNumId w:val="6"/>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FD"/>
    <w:rsid w:val="00007ADA"/>
    <w:rsid w:val="000271DA"/>
    <w:rsid w:val="000457C2"/>
    <w:rsid w:val="00071C35"/>
    <w:rsid w:val="00072647"/>
    <w:rsid w:val="0007512B"/>
    <w:rsid w:val="000E73F3"/>
    <w:rsid w:val="000F20B4"/>
    <w:rsid w:val="001257B5"/>
    <w:rsid w:val="00146875"/>
    <w:rsid w:val="0015727E"/>
    <w:rsid w:val="00181AA8"/>
    <w:rsid w:val="00190983"/>
    <w:rsid w:val="00194609"/>
    <w:rsid w:val="001A002F"/>
    <w:rsid w:val="001B112B"/>
    <w:rsid w:val="001D72B5"/>
    <w:rsid w:val="001E32E0"/>
    <w:rsid w:val="001F7F67"/>
    <w:rsid w:val="00205B40"/>
    <w:rsid w:val="0020660A"/>
    <w:rsid w:val="00215579"/>
    <w:rsid w:val="00221BDD"/>
    <w:rsid w:val="00223E9D"/>
    <w:rsid w:val="0023239B"/>
    <w:rsid w:val="002328AB"/>
    <w:rsid w:val="00233C9E"/>
    <w:rsid w:val="0023606B"/>
    <w:rsid w:val="00250EC3"/>
    <w:rsid w:val="00266A45"/>
    <w:rsid w:val="002809A7"/>
    <w:rsid w:val="002822FD"/>
    <w:rsid w:val="0028690C"/>
    <w:rsid w:val="00287CFC"/>
    <w:rsid w:val="00292654"/>
    <w:rsid w:val="002A2865"/>
    <w:rsid w:val="002A2DFB"/>
    <w:rsid w:val="002B3305"/>
    <w:rsid w:val="002B51D6"/>
    <w:rsid w:val="002D77DE"/>
    <w:rsid w:val="002E6D1D"/>
    <w:rsid w:val="002F1DBD"/>
    <w:rsid w:val="00300BB5"/>
    <w:rsid w:val="00340954"/>
    <w:rsid w:val="00351830"/>
    <w:rsid w:val="00366003"/>
    <w:rsid w:val="0037303F"/>
    <w:rsid w:val="00374416"/>
    <w:rsid w:val="003B0A63"/>
    <w:rsid w:val="003F1FDC"/>
    <w:rsid w:val="003F41EE"/>
    <w:rsid w:val="003F474C"/>
    <w:rsid w:val="004065FF"/>
    <w:rsid w:val="0042552D"/>
    <w:rsid w:val="00435592"/>
    <w:rsid w:val="0045183B"/>
    <w:rsid w:val="00460C47"/>
    <w:rsid w:val="0048756A"/>
    <w:rsid w:val="00491EDC"/>
    <w:rsid w:val="004A09F0"/>
    <w:rsid w:val="004A6066"/>
    <w:rsid w:val="004B4EA6"/>
    <w:rsid w:val="004C08FD"/>
    <w:rsid w:val="004C2B89"/>
    <w:rsid w:val="004C3F10"/>
    <w:rsid w:val="004C6B5B"/>
    <w:rsid w:val="004D0615"/>
    <w:rsid w:val="004D7408"/>
    <w:rsid w:val="0050027B"/>
    <w:rsid w:val="00504EC7"/>
    <w:rsid w:val="005073A9"/>
    <w:rsid w:val="005110FD"/>
    <w:rsid w:val="0051287D"/>
    <w:rsid w:val="00512D94"/>
    <w:rsid w:val="00512E9F"/>
    <w:rsid w:val="005215B6"/>
    <w:rsid w:val="00527986"/>
    <w:rsid w:val="005313A7"/>
    <w:rsid w:val="00555068"/>
    <w:rsid w:val="00582D0D"/>
    <w:rsid w:val="00584EE4"/>
    <w:rsid w:val="005C3051"/>
    <w:rsid w:val="005C791B"/>
    <w:rsid w:val="005E2B0A"/>
    <w:rsid w:val="005E72A4"/>
    <w:rsid w:val="005E757B"/>
    <w:rsid w:val="005F67E0"/>
    <w:rsid w:val="005F72B1"/>
    <w:rsid w:val="00607A85"/>
    <w:rsid w:val="006127A6"/>
    <w:rsid w:val="00625972"/>
    <w:rsid w:val="00633F11"/>
    <w:rsid w:val="00635D85"/>
    <w:rsid w:val="006403E1"/>
    <w:rsid w:val="00650FE8"/>
    <w:rsid w:val="00665140"/>
    <w:rsid w:val="0067786B"/>
    <w:rsid w:val="006A578E"/>
    <w:rsid w:val="006A7AFB"/>
    <w:rsid w:val="006B1C97"/>
    <w:rsid w:val="006D63A7"/>
    <w:rsid w:val="006D6F2F"/>
    <w:rsid w:val="006F2FC9"/>
    <w:rsid w:val="006F33A4"/>
    <w:rsid w:val="007026A9"/>
    <w:rsid w:val="0070534D"/>
    <w:rsid w:val="007103AB"/>
    <w:rsid w:val="007328EA"/>
    <w:rsid w:val="0073647C"/>
    <w:rsid w:val="00747ADA"/>
    <w:rsid w:val="00752017"/>
    <w:rsid w:val="00754581"/>
    <w:rsid w:val="00762C1D"/>
    <w:rsid w:val="00771E23"/>
    <w:rsid w:val="00780461"/>
    <w:rsid w:val="00791F47"/>
    <w:rsid w:val="007A7DEE"/>
    <w:rsid w:val="007B0D64"/>
    <w:rsid w:val="007B2A90"/>
    <w:rsid w:val="007D5B53"/>
    <w:rsid w:val="007E2704"/>
    <w:rsid w:val="00804DDC"/>
    <w:rsid w:val="008208C2"/>
    <w:rsid w:val="00820CB3"/>
    <w:rsid w:val="00845658"/>
    <w:rsid w:val="00847B34"/>
    <w:rsid w:val="00854AF3"/>
    <w:rsid w:val="008664C3"/>
    <w:rsid w:val="00884A0A"/>
    <w:rsid w:val="00893D7B"/>
    <w:rsid w:val="008941CA"/>
    <w:rsid w:val="00896153"/>
    <w:rsid w:val="008A2AC3"/>
    <w:rsid w:val="008A33D4"/>
    <w:rsid w:val="008C103F"/>
    <w:rsid w:val="008C2085"/>
    <w:rsid w:val="008C28CC"/>
    <w:rsid w:val="008C6843"/>
    <w:rsid w:val="008E2309"/>
    <w:rsid w:val="008E274A"/>
    <w:rsid w:val="008F2DFE"/>
    <w:rsid w:val="008F4E2A"/>
    <w:rsid w:val="00904586"/>
    <w:rsid w:val="00911E2C"/>
    <w:rsid w:val="009217CC"/>
    <w:rsid w:val="00922EEA"/>
    <w:rsid w:val="00983565"/>
    <w:rsid w:val="009C00CB"/>
    <w:rsid w:val="009C61C6"/>
    <w:rsid w:val="009D6F9F"/>
    <w:rsid w:val="009E5AAF"/>
    <w:rsid w:val="009F32F1"/>
    <w:rsid w:val="009F524D"/>
    <w:rsid w:val="009F5EDB"/>
    <w:rsid w:val="00A0028D"/>
    <w:rsid w:val="00A12339"/>
    <w:rsid w:val="00A17D06"/>
    <w:rsid w:val="00A239A9"/>
    <w:rsid w:val="00A4021A"/>
    <w:rsid w:val="00A40FC3"/>
    <w:rsid w:val="00A44CF6"/>
    <w:rsid w:val="00A478E6"/>
    <w:rsid w:val="00A61C4C"/>
    <w:rsid w:val="00A629C9"/>
    <w:rsid w:val="00A63C25"/>
    <w:rsid w:val="00A70ABB"/>
    <w:rsid w:val="00A71DCF"/>
    <w:rsid w:val="00A80E6E"/>
    <w:rsid w:val="00A931FB"/>
    <w:rsid w:val="00AB7705"/>
    <w:rsid w:val="00AB7941"/>
    <w:rsid w:val="00AC07C1"/>
    <w:rsid w:val="00AC16BC"/>
    <w:rsid w:val="00AC54A8"/>
    <w:rsid w:val="00AE5B90"/>
    <w:rsid w:val="00B01176"/>
    <w:rsid w:val="00B01726"/>
    <w:rsid w:val="00B22D24"/>
    <w:rsid w:val="00B417D4"/>
    <w:rsid w:val="00B4716D"/>
    <w:rsid w:val="00B605DC"/>
    <w:rsid w:val="00B72275"/>
    <w:rsid w:val="00B91624"/>
    <w:rsid w:val="00B97A4C"/>
    <w:rsid w:val="00BA4277"/>
    <w:rsid w:val="00BE0CF7"/>
    <w:rsid w:val="00BE34E9"/>
    <w:rsid w:val="00C033B3"/>
    <w:rsid w:val="00C2160A"/>
    <w:rsid w:val="00C4054A"/>
    <w:rsid w:val="00C64D8A"/>
    <w:rsid w:val="00C66BCC"/>
    <w:rsid w:val="00C82336"/>
    <w:rsid w:val="00C8317F"/>
    <w:rsid w:val="00C85292"/>
    <w:rsid w:val="00CA2EA4"/>
    <w:rsid w:val="00CA3C40"/>
    <w:rsid w:val="00CA78C4"/>
    <w:rsid w:val="00CB75ED"/>
    <w:rsid w:val="00CB7D6D"/>
    <w:rsid w:val="00CC1553"/>
    <w:rsid w:val="00CC1895"/>
    <w:rsid w:val="00CC223A"/>
    <w:rsid w:val="00CC6939"/>
    <w:rsid w:val="00CF2762"/>
    <w:rsid w:val="00CF2772"/>
    <w:rsid w:val="00CF540E"/>
    <w:rsid w:val="00D00408"/>
    <w:rsid w:val="00D05A68"/>
    <w:rsid w:val="00D12C73"/>
    <w:rsid w:val="00D16EF7"/>
    <w:rsid w:val="00D21730"/>
    <w:rsid w:val="00D2262A"/>
    <w:rsid w:val="00D2776B"/>
    <w:rsid w:val="00D27F1C"/>
    <w:rsid w:val="00D333A6"/>
    <w:rsid w:val="00D35F3D"/>
    <w:rsid w:val="00D51CE5"/>
    <w:rsid w:val="00D81584"/>
    <w:rsid w:val="00D81C0A"/>
    <w:rsid w:val="00D87D4A"/>
    <w:rsid w:val="00D90230"/>
    <w:rsid w:val="00DA2D6B"/>
    <w:rsid w:val="00DB6A34"/>
    <w:rsid w:val="00DD39F9"/>
    <w:rsid w:val="00DD65E7"/>
    <w:rsid w:val="00DD6902"/>
    <w:rsid w:val="00DF1D21"/>
    <w:rsid w:val="00DF2309"/>
    <w:rsid w:val="00DF7452"/>
    <w:rsid w:val="00E03176"/>
    <w:rsid w:val="00E07A18"/>
    <w:rsid w:val="00E13544"/>
    <w:rsid w:val="00E23170"/>
    <w:rsid w:val="00E27A42"/>
    <w:rsid w:val="00E30306"/>
    <w:rsid w:val="00E32830"/>
    <w:rsid w:val="00E37F07"/>
    <w:rsid w:val="00E43295"/>
    <w:rsid w:val="00E445FD"/>
    <w:rsid w:val="00E51FFE"/>
    <w:rsid w:val="00E71A15"/>
    <w:rsid w:val="00E746B9"/>
    <w:rsid w:val="00E81A8E"/>
    <w:rsid w:val="00E842E3"/>
    <w:rsid w:val="00E954F4"/>
    <w:rsid w:val="00E97BE7"/>
    <w:rsid w:val="00EA6808"/>
    <w:rsid w:val="00ED0373"/>
    <w:rsid w:val="00ED13FB"/>
    <w:rsid w:val="00EE483F"/>
    <w:rsid w:val="00F01C75"/>
    <w:rsid w:val="00F11931"/>
    <w:rsid w:val="00F16923"/>
    <w:rsid w:val="00F5623F"/>
    <w:rsid w:val="00F57776"/>
    <w:rsid w:val="00F67EC1"/>
    <w:rsid w:val="00F71BC1"/>
    <w:rsid w:val="00FA3A13"/>
    <w:rsid w:val="00FB179C"/>
    <w:rsid w:val="00FC2798"/>
    <w:rsid w:val="00FD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292654"/>
    <w:rPr>
      <w:sz w:val="20"/>
      <w:szCs w:val="20"/>
    </w:rPr>
  </w:style>
  <w:style w:type="character" w:styleId="FootnoteReference">
    <w:name w:val="footnote reference"/>
    <w:semiHidden/>
    <w:rsid w:val="00292654"/>
    <w:rPr>
      <w:vertAlign w:val="superscript"/>
    </w:rPr>
  </w:style>
  <w:style w:type="paragraph" w:customStyle="1" w:styleId="Default">
    <w:name w:val="Default"/>
    <w:rsid w:val="00527986"/>
    <w:pPr>
      <w:autoSpaceDE w:val="0"/>
      <w:autoSpaceDN w:val="0"/>
      <w:adjustRightInd w:val="0"/>
    </w:pPr>
    <w:rPr>
      <w:color w:val="000000"/>
      <w:sz w:val="24"/>
      <w:szCs w:val="24"/>
      <w:lang w:val="tr-TR" w:eastAsia="tr-TR"/>
    </w:rPr>
  </w:style>
  <w:style w:type="character" w:customStyle="1" w:styleId="FootnoteTextChar">
    <w:name w:val="Footnote Text Char"/>
    <w:link w:val="FootnoteText"/>
    <w:semiHidden/>
    <w:rsid w:val="003B0A63"/>
  </w:style>
  <w:style w:type="paragraph" w:styleId="Header">
    <w:name w:val="header"/>
    <w:basedOn w:val="Normal"/>
    <w:link w:val="HeaderChar"/>
    <w:rsid w:val="00F11931"/>
    <w:pPr>
      <w:tabs>
        <w:tab w:val="center" w:pos="4536"/>
        <w:tab w:val="right" w:pos="9072"/>
      </w:tabs>
    </w:pPr>
  </w:style>
  <w:style w:type="character" w:customStyle="1" w:styleId="HeaderChar">
    <w:name w:val="Header Char"/>
    <w:link w:val="Header"/>
    <w:rsid w:val="00F11931"/>
    <w:rPr>
      <w:sz w:val="24"/>
      <w:szCs w:val="24"/>
    </w:rPr>
  </w:style>
  <w:style w:type="paragraph" w:styleId="Footer">
    <w:name w:val="footer"/>
    <w:basedOn w:val="Normal"/>
    <w:link w:val="FooterChar"/>
    <w:uiPriority w:val="99"/>
    <w:rsid w:val="00F11931"/>
    <w:pPr>
      <w:tabs>
        <w:tab w:val="center" w:pos="4536"/>
        <w:tab w:val="right" w:pos="9072"/>
      </w:tabs>
    </w:pPr>
  </w:style>
  <w:style w:type="character" w:customStyle="1" w:styleId="FooterChar">
    <w:name w:val="Footer Char"/>
    <w:link w:val="Footer"/>
    <w:uiPriority w:val="99"/>
    <w:rsid w:val="00F119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292654"/>
    <w:rPr>
      <w:sz w:val="20"/>
      <w:szCs w:val="20"/>
    </w:rPr>
  </w:style>
  <w:style w:type="character" w:styleId="FootnoteReference">
    <w:name w:val="footnote reference"/>
    <w:semiHidden/>
    <w:rsid w:val="00292654"/>
    <w:rPr>
      <w:vertAlign w:val="superscript"/>
    </w:rPr>
  </w:style>
  <w:style w:type="paragraph" w:customStyle="1" w:styleId="Default">
    <w:name w:val="Default"/>
    <w:rsid w:val="00527986"/>
    <w:pPr>
      <w:autoSpaceDE w:val="0"/>
      <w:autoSpaceDN w:val="0"/>
      <w:adjustRightInd w:val="0"/>
    </w:pPr>
    <w:rPr>
      <w:color w:val="000000"/>
      <w:sz w:val="24"/>
      <w:szCs w:val="24"/>
      <w:lang w:val="tr-TR" w:eastAsia="tr-TR"/>
    </w:rPr>
  </w:style>
  <w:style w:type="character" w:customStyle="1" w:styleId="FootnoteTextChar">
    <w:name w:val="Footnote Text Char"/>
    <w:link w:val="FootnoteText"/>
    <w:semiHidden/>
    <w:rsid w:val="003B0A63"/>
  </w:style>
  <w:style w:type="paragraph" w:styleId="Header">
    <w:name w:val="header"/>
    <w:basedOn w:val="Normal"/>
    <w:link w:val="HeaderChar"/>
    <w:rsid w:val="00F11931"/>
    <w:pPr>
      <w:tabs>
        <w:tab w:val="center" w:pos="4536"/>
        <w:tab w:val="right" w:pos="9072"/>
      </w:tabs>
    </w:pPr>
  </w:style>
  <w:style w:type="character" w:customStyle="1" w:styleId="HeaderChar">
    <w:name w:val="Header Char"/>
    <w:link w:val="Header"/>
    <w:rsid w:val="00F11931"/>
    <w:rPr>
      <w:sz w:val="24"/>
      <w:szCs w:val="24"/>
    </w:rPr>
  </w:style>
  <w:style w:type="paragraph" w:styleId="Footer">
    <w:name w:val="footer"/>
    <w:basedOn w:val="Normal"/>
    <w:link w:val="FooterChar"/>
    <w:uiPriority w:val="99"/>
    <w:rsid w:val="00F11931"/>
    <w:pPr>
      <w:tabs>
        <w:tab w:val="center" w:pos="4536"/>
        <w:tab w:val="right" w:pos="9072"/>
      </w:tabs>
    </w:pPr>
  </w:style>
  <w:style w:type="character" w:customStyle="1" w:styleId="FooterChar">
    <w:name w:val="Footer Char"/>
    <w:link w:val="Footer"/>
    <w:uiPriority w:val="99"/>
    <w:rsid w:val="00F11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A5991-1F16-4C69-ADDE-01E890DF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4400</Words>
  <Characters>25083</Characters>
  <Application>Microsoft Office Word</Application>
  <DocSecurity>0</DocSecurity>
  <Lines>209</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e_u_</dc:creator>
  <cp:lastModifiedBy>Berna Capcioglu Pehlevan</cp:lastModifiedBy>
  <cp:revision>2</cp:revision>
  <dcterms:created xsi:type="dcterms:W3CDTF">2012-10-05T14:58:00Z</dcterms:created>
  <dcterms:modified xsi:type="dcterms:W3CDTF">2012-10-05T14:58:00Z</dcterms:modified>
</cp:coreProperties>
</file>