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D4" w:rsidRDefault="00BB2BD4" w:rsidP="00EF1001">
      <w:pPr>
        <w:spacing w:after="120" w:line="240" w:lineRule="auto"/>
        <w:ind w:left="283"/>
        <w:rPr>
          <w:rFonts w:ascii="Times New Roman" w:hAnsi="Times New Roman" w:cs="Times New Roman"/>
          <w:b/>
          <w:sz w:val="20"/>
          <w:szCs w:val="20"/>
        </w:rPr>
      </w:pPr>
      <w:bookmarkStart w:id="0" w:name="_GoBack"/>
      <w:bookmarkEnd w:id="0"/>
    </w:p>
    <w:p w:rsidR="00BB2BD4" w:rsidRPr="0086658C" w:rsidRDefault="0086658C" w:rsidP="0086658C">
      <w:pPr>
        <w:spacing w:after="120" w:line="240" w:lineRule="auto"/>
        <w:ind w:left="283"/>
        <w:jc w:val="center"/>
        <w:rPr>
          <w:rFonts w:ascii="Times New Roman" w:hAnsi="Times New Roman" w:cs="Times New Roman"/>
          <w:b/>
          <w:sz w:val="24"/>
          <w:szCs w:val="24"/>
        </w:rPr>
      </w:pPr>
      <w:r w:rsidRPr="0086658C">
        <w:rPr>
          <w:rFonts w:ascii="Times New Roman" w:hAnsi="Times New Roman" w:cs="Times New Roman"/>
          <w:b/>
          <w:sz w:val="24"/>
          <w:szCs w:val="24"/>
        </w:rPr>
        <w:t>Türk Ceza Hukukunun Felsefesi</w:t>
      </w:r>
    </w:p>
    <w:p w:rsidR="00B57D7F" w:rsidRPr="00D838A0" w:rsidRDefault="00B57D7F" w:rsidP="00B57D7F">
      <w:pPr>
        <w:spacing w:after="120" w:line="240" w:lineRule="auto"/>
        <w:ind w:left="283"/>
        <w:jc w:val="center"/>
        <w:rPr>
          <w:rFonts w:ascii="Times New Roman" w:hAnsi="Times New Roman" w:cs="Times New Roman"/>
          <w:b/>
          <w:vanish/>
          <w:sz w:val="24"/>
          <w:szCs w:val="20"/>
        </w:rPr>
      </w:pPr>
      <w:r w:rsidRPr="00D838A0">
        <w:rPr>
          <w:rFonts w:ascii="Times New Roman" w:hAnsi="Times New Roman" w:cs="Times New Roman"/>
          <w:b/>
          <w:vanish/>
          <w:sz w:val="24"/>
          <w:szCs w:val="20"/>
        </w:rPr>
        <w:t>Türk Ceza Hukukunun Felsefesi</w:t>
      </w:r>
    </w:p>
    <w:p w:rsidR="00B57D7F" w:rsidRPr="0086658C" w:rsidRDefault="00B57D7F" w:rsidP="00B57D7F">
      <w:pPr>
        <w:spacing w:after="120" w:line="240" w:lineRule="auto"/>
        <w:ind w:left="283"/>
        <w:rPr>
          <w:rFonts w:ascii="Times New Roman" w:hAnsi="Times New Roman" w:cs="Times New Roman"/>
          <w:sz w:val="18"/>
          <w:szCs w:val="18"/>
        </w:rPr>
      </w:pPr>
      <w:r w:rsidRPr="00B57D7F">
        <w:rPr>
          <w:rFonts w:ascii="Times New Roman" w:hAnsi="Times New Roman" w:cs="Times New Roman"/>
          <w:sz w:val="20"/>
          <w:szCs w:val="20"/>
        </w:rPr>
        <w:t xml:space="preserve">                                                                                                    </w:t>
      </w:r>
      <w:r w:rsidRPr="0086658C">
        <w:rPr>
          <w:rFonts w:ascii="Times New Roman" w:hAnsi="Times New Roman" w:cs="Times New Roman"/>
          <w:sz w:val="18"/>
          <w:szCs w:val="18"/>
        </w:rPr>
        <w:t>Özge DEMİR*</w:t>
      </w:r>
    </w:p>
    <w:p w:rsidR="00B57D7F" w:rsidRPr="00B57D7F" w:rsidRDefault="00B57D7F" w:rsidP="0086658C">
      <w:pPr>
        <w:spacing w:after="120" w:line="240" w:lineRule="auto"/>
        <w:ind w:left="283"/>
        <w:rPr>
          <w:rFonts w:ascii="Times New Roman" w:hAnsi="Times New Roman" w:cs="Times New Roman"/>
          <w:sz w:val="20"/>
          <w:szCs w:val="20"/>
        </w:rPr>
      </w:pPr>
      <w:r w:rsidRPr="00B57D7F">
        <w:rPr>
          <w:rFonts w:ascii="Times New Roman" w:hAnsi="Times New Roman" w:cs="Times New Roman"/>
          <w:sz w:val="20"/>
          <w:szCs w:val="20"/>
        </w:rPr>
        <w:t>İnsanlık bir tür olarak ortaya çıktığı ilk günden beri toplumsal bir şekilde yaşamanın bir gereği olarak beri belli kurallar içinde yaşamaktadır. Bu kuralları hukuk saymak pek mümkün değil. Çünkü hukuk rastgele oluşan kuralar bütünü değildir. Bir sistemle oluşturulmuştur. Bu nedenle hukukun oluşmasını devletin ortaya çıkmasıyla birlikte anmak gerekmektedir.</w:t>
      </w:r>
    </w:p>
    <w:p w:rsidR="00B57D7F" w:rsidRPr="00B57D7F" w:rsidRDefault="00B57D7F" w:rsidP="0086658C">
      <w:pPr>
        <w:spacing w:after="120" w:line="240" w:lineRule="auto"/>
        <w:ind w:left="283"/>
        <w:rPr>
          <w:rFonts w:ascii="Times New Roman" w:hAnsi="Times New Roman" w:cs="Times New Roman"/>
          <w:sz w:val="20"/>
          <w:szCs w:val="20"/>
        </w:rPr>
      </w:pPr>
      <w:r w:rsidRPr="00B57D7F">
        <w:rPr>
          <w:rFonts w:ascii="Times New Roman" w:hAnsi="Times New Roman" w:cs="Times New Roman"/>
          <w:sz w:val="20"/>
          <w:szCs w:val="20"/>
        </w:rPr>
        <w:t xml:space="preserve">Hukuk tanımına yapılmasını gereken bir diğer ekleme onun esasında sınıflar arasındaki mücadelenin kâğıda dökülmesinden oluştuğunun kabul edilmesidir. Tarihte üretim ilişkileri değiştikçe hukukun anlamı da değişmekte ve bu anlam dönemin felsefecileri tarafından döşenmektedir. Hukuku elinde bulunduran sınıf kendi ideolojisini benimsetmeye çalışırken mücadelede sağlam mevziler kazanmak için en başta ceza hukuku kullanmaktadır. </w:t>
      </w:r>
    </w:p>
    <w:p w:rsidR="00B57D7F" w:rsidRPr="00B57D7F" w:rsidRDefault="00B57D7F" w:rsidP="0086658C">
      <w:pPr>
        <w:spacing w:after="120" w:line="240" w:lineRule="auto"/>
        <w:ind w:left="283"/>
        <w:rPr>
          <w:rFonts w:ascii="Times New Roman" w:hAnsi="Times New Roman" w:cs="Times New Roman"/>
          <w:sz w:val="20"/>
          <w:szCs w:val="20"/>
        </w:rPr>
      </w:pPr>
      <w:r w:rsidRPr="00B57D7F">
        <w:rPr>
          <w:rFonts w:ascii="Times New Roman" w:hAnsi="Times New Roman" w:cs="Times New Roman"/>
          <w:sz w:val="20"/>
          <w:szCs w:val="20"/>
        </w:rPr>
        <w:t>İlk devlet yapılanmalarının ceza hukukunda suçun doğaüstü güçlere dayandırıldığını ve işkence ile çözüm arandığı görülürken aydınlanma döneminde birey ortaya çıkmış, demokrasi, insan hakları ve kanunilik gibi kavramlar modern hukuk anlayışını oluşturmuştur. Bildirinin temel dayanak noktası burası olacak, hukukta aydınlanma döneminin kopuşuna yoğunlaşacak ve aydınlanma felsefenin Türk Ceza kanununa etkileri incelenecektir. Bu doğrultuda güncel davalara bakılacaktır.</w:t>
      </w:r>
    </w:p>
    <w:p w:rsidR="00BB2BD4" w:rsidRPr="00B57D7F" w:rsidRDefault="00B57D7F" w:rsidP="00B57D7F">
      <w:pPr>
        <w:spacing w:after="120" w:line="240" w:lineRule="auto"/>
        <w:ind w:left="283"/>
        <w:rPr>
          <w:rFonts w:ascii="Times New Roman" w:hAnsi="Times New Roman" w:cs="Times New Roman"/>
          <w:sz w:val="20"/>
          <w:szCs w:val="20"/>
        </w:rPr>
      </w:pPr>
      <w:r w:rsidRPr="00B57D7F">
        <w:rPr>
          <w:rFonts w:ascii="Times New Roman" w:hAnsi="Times New Roman" w:cs="Times New Roman"/>
          <w:b/>
          <w:sz w:val="20"/>
          <w:szCs w:val="20"/>
        </w:rPr>
        <w:t>Anahtar kelimeler:</w:t>
      </w:r>
      <w:r w:rsidRPr="00B57D7F">
        <w:rPr>
          <w:rFonts w:ascii="Times New Roman" w:hAnsi="Times New Roman" w:cs="Times New Roman"/>
          <w:sz w:val="20"/>
          <w:szCs w:val="20"/>
        </w:rPr>
        <w:t xml:space="preserve">  Aydınlanma felsefesi, TCK, Düşman Ceza Hukuku, İnsan Hakları, Karl </w:t>
      </w:r>
      <w:proofErr w:type="spellStart"/>
      <w:r w:rsidRPr="00B57D7F">
        <w:rPr>
          <w:rFonts w:ascii="Times New Roman" w:hAnsi="Times New Roman" w:cs="Times New Roman"/>
          <w:sz w:val="20"/>
          <w:szCs w:val="20"/>
        </w:rPr>
        <w:t>Marx</w:t>
      </w:r>
      <w:proofErr w:type="spellEnd"/>
      <w:r w:rsidRPr="00B57D7F">
        <w:rPr>
          <w:rFonts w:ascii="Times New Roman" w:hAnsi="Times New Roman" w:cs="Times New Roman"/>
          <w:sz w:val="20"/>
          <w:szCs w:val="20"/>
        </w:rPr>
        <w:t>.</w:t>
      </w:r>
    </w:p>
    <w:p w:rsidR="00BB2BD4" w:rsidRPr="00B57D7F" w:rsidRDefault="00BB2BD4" w:rsidP="00EF1001">
      <w:pPr>
        <w:spacing w:after="120" w:line="240" w:lineRule="auto"/>
        <w:ind w:left="283"/>
        <w:rPr>
          <w:rFonts w:ascii="Times New Roman" w:hAnsi="Times New Roman" w:cs="Times New Roman"/>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B57D7F" w:rsidRDefault="00B57D7F" w:rsidP="00EF1001">
      <w:pPr>
        <w:spacing w:after="120" w:line="240" w:lineRule="auto"/>
        <w:ind w:left="283"/>
        <w:rPr>
          <w:rFonts w:ascii="Times New Roman" w:hAnsi="Times New Roman" w:cs="Times New Roman"/>
          <w:b/>
          <w:sz w:val="20"/>
          <w:szCs w:val="20"/>
        </w:rPr>
      </w:pPr>
    </w:p>
    <w:p w:rsidR="00B57D7F" w:rsidRDefault="00B57D7F" w:rsidP="00EF1001">
      <w:pPr>
        <w:spacing w:after="120" w:line="240" w:lineRule="auto"/>
        <w:ind w:left="283"/>
        <w:rPr>
          <w:rFonts w:ascii="Times New Roman" w:hAnsi="Times New Roman" w:cs="Times New Roman"/>
          <w:b/>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86658C" w:rsidRDefault="0086658C" w:rsidP="00EF1001">
      <w:pPr>
        <w:spacing w:after="120" w:line="240" w:lineRule="auto"/>
        <w:ind w:left="283"/>
        <w:rPr>
          <w:rFonts w:ascii="Times New Roman" w:hAnsi="Times New Roman" w:cs="Times New Roman"/>
          <w:b/>
          <w:sz w:val="20"/>
          <w:szCs w:val="20"/>
        </w:rPr>
      </w:pPr>
    </w:p>
    <w:p w:rsidR="0086658C" w:rsidRDefault="0086658C" w:rsidP="00EF1001">
      <w:pPr>
        <w:spacing w:after="120" w:line="240" w:lineRule="auto"/>
        <w:ind w:left="283"/>
        <w:rPr>
          <w:rFonts w:ascii="Times New Roman" w:hAnsi="Times New Roman" w:cs="Times New Roman"/>
          <w:b/>
          <w:sz w:val="20"/>
          <w:szCs w:val="20"/>
        </w:rPr>
      </w:pPr>
    </w:p>
    <w:p w:rsidR="0086658C" w:rsidRDefault="0086658C" w:rsidP="00EF1001">
      <w:pPr>
        <w:spacing w:after="120" w:line="240" w:lineRule="auto"/>
        <w:ind w:left="283"/>
        <w:rPr>
          <w:rFonts w:ascii="Times New Roman" w:hAnsi="Times New Roman" w:cs="Times New Roman"/>
          <w:b/>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86658C" w:rsidRDefault="0086658C" w:rsidP="00EF1001">
      <w:pPr>
        <w:spacing w:after="120" w:line="240" w:lineRule="auto"/>
        <w:ind w:left="283"/>
        <w:rPr>
          <w:rFonts w:ascii="Times New Roman" w:hAnsi="Times New Roman" w:cs="Times New Roman"/>
          <w:b/>
          <w:sz w:val="20"/>
          <w:szCs w:val="20"/>
        </w:rPr>
      </w:pPr>
    </w:p>
    <w:p w:rsidR="00BB2BD4" w:rsidRDefault="00BB2BD4" w:rsidP="00EF1001">
      <w:pPr>
        <w:spacing w:after="120" w:line="240" w:lineRule="auto"/>
        <w:ind w:left="283"/>
        <w:rPr>
          <w:rFonts w:ascii="Times New Roman" w:hAnsi="Times New Roman" w:cs="Times New Roman"/>
          <w:b/>
          <w:sz w:val="20"/>
          <w:szCs w:val="20"/>
        </w:rPr>
      </w:pPr>
    </w:p>
    <w:p w:rsidR="0086658C" w:rsidRDefault="0086658C" w:rsidP="00EF1001">
      <w:pPr>
        <w:spacing w:after="120" w:line="240" w:lineRule="auto"/>
        <w:ind w:left="283"/>
        <w:rPr>
          <w:rFonts w:ascii="Times New Roman" w:hAnsi="Times New Roman" w:cs="Times New Roman"/>
          <w:b/>
          <w:sz w:val="20"/>
          <w:szCs w:val="20"/>
        </w:rPr>
      </w:pPr>
    </w:p>
    <w:p w:rsidR="00BB2BD4" w:rsidRPr="00EF1001" w:rsidRDefault="00BB2BD4" w:rsidP="001B3BAA">
      <w:pPr>
        <w:spacing w:after="100" w:line="240" w:lineRule="auto"/>
        <w:ind w:left="284"/>
        <w:rPr>
          <w:rFonts w:ascii="Times New Roman" w:hAnsi="Times New Roman" w:cs="Times New Roman"/>
          <w:sz w:val="20"/>
          <w:szCs w:val="20"/>
        </w:rPr>
      </w:pPr>
      <w:r w:rsidRPr="00EF1001">
        <w:rPr>
          <w:rFonts w:ascii="Times New Roman" w:hAnsi="Times New Roman" w:cs="Times New Roman"/>
          <w:b/>
          <w:sz w:val="20"/>
          <w:szCs w:val="20"/>
        </w:rPr>
        <w:lastRenderedPageBreak/>
        <w:t>Giriş:</w:t>
      </w:r>
    </w:p>
    <w:p w:rsidR="00BB2BD4" w:rsidRPr="00EF1001" w:rsidRDefault="00BB2BD4" w:rsidP="001B3BAA">
      <w:pPr>
        <w:spacing w:after="100" w:line="240" w:lineRule="auto"/>
        <w:ind w:left="284"/>
        <w:jc w:val="center"/>
        <w:rPr>
          <w:rFonts w:ascii="Times New Roman" w:hAnsi="Times New Roman" w:cs="Times New Roman"/>
          <w:sz w:val="20"/>
          <w:szCs w:val="20"/>
        </w:rPr>
      </w:pPr>
      <w:r w:rsidRPr="00EF1001">
        <w:rPr>
          <w:rFonts w:ascii="Times New Roman" w:hAnsi="Times New Roman" w:cs="Times New Roman"/>
          <w:sz w:val="20"/>
          <w:szCs w:val="20"/>
        </w:rPr>
        <w:t>Günler büyük acılarla geçiyor</w:t>
      </w:r>
    </w:p>
    <w:p w:rsidR="00BB2BD4" w:rsidRPr="00EF1001" w:rsidRDefault="00BB2BD4" w:rsidP="001B3BAA">
      <w:pPr>
        <w:spacing w:after="100" w:line="240" w:lineRule="auto"/>
        <w:ind w:left="284"/>
        <w:jc w:val="center"/>
        <w:rPr>
          <w:rFonts w:ascii="Times New Roman" w:hAnsi="Times New Roman" w:cs="Times New Roman"/>
          <w:sz w:val="20"/>
          <w:szCs w:val="20"/>
        </w:rPr>
      </w:pPr>
      <w:r w:rsidRPr="00EF1001">
        <w:rPr>
          <w:rFonts w:ascii="Times New Roman" w:hAnsi="Times New Roman" w:cs="Times New Roman"/>
          <w:sz w:val="20"/>
          <w:szCs w:val="20"/>
        </w:rPr>
        <w:t>Ama büyük umutlarla da,</w:t>
      </w:r>
    </w:p>
    <w:p w:rsidR="00BB2BD4" w:rsidRPr="00EF1001" w:rsidRDefault="00BB2BD4" w:rsidP="001B3BAA">
      <w:pPr>
        <w:spacing w:after="100" w:line="240" w:lineRule="auto"/>
        <w:ind w:left="284"/>
        <w:jc w:val="center"/>
        <w:rPr>
          <w:rFonts w:ascii="Times New Roman" w:hAnsi="Times New Roman" w:cs="Times New Roman"/>
          <w:sz w:val="20"/>
          <w:szCs w:val="20"/>
        </w:rPr>
      </w:pPr>
      <w:r w:rsidRPr="00EF1001">
        <w:rPr>
          <w:rFonts w:ascii="Times New Roman" w:hAnsi="Times New Roman" w:cs="Times New Roman"/>
          <w:sz w:val="20"/>
          <w:szCs w:val="20"/>
        </w:rPr>
        <w:t>Ve diyebilirim ki hayatta,</w:t>
      </w:r>
    </w:p>
    <w:p w:rsidR="00BB2BD4" w:rsidRPr="00EF1001" w:rsidRDefault="00BB2BD4" w:rsidP="001B3BAA">
      <w:pPr>
        <w:spacing w:after="100" w:line="240" w:lineRule="auto"/>
        <w:ind w:left="284"/>
        <w:jc w:val="center"/>
        <w:rPr>
          <w:rFonts w:ascii="Times New Roman" w:hAnsi="Times New Roman" w:cs="Times New Roman"/>
          <w:sz w:val="20"/>
          <w:szCs w:val="20"/>
        </w:rPr>
      </w:pPr>
      <w:r w:rsidRPr="00EF1001">
        <w:rPr>
          <w:rFonts w:ascii="Times New Roman" w:hAnsi="Times New Roman" w:cs="Times New Roman"/>
          <w:sz w:val="20"/>
          <w:szCs w:val="20"/>
        </w:rPr>
        <w:t>Hiçbir zaman böylesine</w:t>
      </w:r>
    </w:p>
    <w:p w:rsidR="001926D9" w:rsidRDefault="003D5194" w:rsidP="001B3BAA">
      <w:pPr>
        <w:spacing w:after="100" w:line="240" w:lineRule="auto"/>
        <w:ind w:left="284"/>
        <w:jc w:val="center"/>
        <w:rPr>
          <w:rFonts w:ascii="Times New Roman" w:hAnsi="Times New Roman" w:cs="Times New Roman"/>
          <w:b/>
          <w:sz w:val="20"/>
          <w:szCs w:val="20"/>
        </w:rPr>
      </w:pPr>
      <w:r w:rsidRPr="00EF1001">
        <w:rPr>
          <w:rFonts w:ascii="Times New Roman" w:hAnsi="Times New Roman" w:cs="Times New Roman"/>
          <w:b/>
          <w:sz w:val="20"/>
          <w:szCs w:val="20"/>
        </w:rPr>
        <w:t>Umutlu olmadım gelecekten…</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ABD ajansı </w:t>
      </w:r>
      <w:proofErr w:type="spellStart"/>
      <w:r w:rsidRPr="001926D9">
        <w:rPr>
          <w:rFonts w:ascii="Times New Roman" w:hAnsi="Times New Roman" w:cs="Times New Roman"/>
          <w:sz w:val="20"/>
          <w:szCs w:val="20"/>
        </w:rPr>
        <w:t>Associated</w:t>
      </w:r>
      <w:proofErr w:type="spellEnd"/>
      <w:r w:rsidRPr="001926D9">
        <w:rPr>
          <w:rFonts w:ascii="Times New Roman" w:hAnsi="Times New Roman" w:cs="Times New Roman"/>
          <w:sz w:val="20"/>
          <w:szCs w:val="20"/>
        </w:rPr>
        <w:t xml:space="preserve"> </w:t>
      </w:r>
      <w:proofErr w:type="spellStart"/>
      <w:r w:rsidRPr="001926D9">
        <w:rPr>
          <w:rFonts w:ascii="Times New Roman" w:hAnsi="Times New Roman" w:cs="Times New Roman"/>
          <w:sz w:val="20"/>
          <w:szCs w:val="20"/>
        </w:rPr>
        <w:t>Press</w:t>
      </w:r>
      <w:proofErr w:type="spellEnd"/>
      <w:r w:rsidRPr="001926D9">
        <w:rPr>
          <w:rFonts w:ascii="Times New Roman" w:hAnsi="Times New Roman" w:cs="Times New Roman"/>
          <w:sz w:val="20"/>
          <w:szCs w:val="20"/>
        </w:rPr>
        <w:t xml:space="preserve"> (AP) tarafından yapılan araştırma 10 yılda dünya genelinde terör suçundan hüküm giyen 35 bin 117 kişinin 12 bin 897’sinin Türkiy</w:t>
      </w:r>
      <w:r w:rsidR="0086658C">
        <w:rPr>
          <w:rFonts w:ascii="Times New Roman" w:hAnsi="Times New Roman" w:cs="Times New Roman"/>
          <w:sz w:val="20"/>
          <w:szCs w:val="20"/>
        </w:rPr>
        <w:t xml:space="preserve">e’den olduğunu ortaya koydu. </w:t>
      </w:r>
      <w:proofErr w:type="gramStart"/>
      <w:r w:rsidR="0086658C">
        <w:rPr>
          <w:rFonts w:ascii="Times New Roman" w:hAnsi="Times New Roman" w:cs="Times New Roman"/>
          <w:sz w:val="20"/>
          <w:szCs w:val="20"/>
        </w:rPr>
        <w:t>(</w:t>
      </w:r>
      <w:proofErr w:type="gramEnd"/>
      <w:r w:rsidR="0086658C">
        <w:rPr>
          <w:rFonts w:ascii="Times New Roman" w:hAnsi="Times New Roman" w:cs="Times New Roman"/>
          <w:sz w:val="20"/>
          <w:szCs w:val="20"/>
        </w:rPr>
        <w:t>‘</w:t>
      </w:r>
      <w:r w:rsidR="0086658C" w:rsidRPr="0086658C">
        <w:rPr>
          <w:rFonts w:ascii="Times New Roman" w:hAnsi="Times New Roman" w:cs="Times New Roman"/>
          <w:sz w:val="20"/>
          <w:szCs w:val="20"/>
        </w:rPr>
        <w:t xml:space="preserve">Böyle suçlamalar oldukça... </w:t>
      </w:r>
      <w:proofErr w:type="gramStart"/>
      <w:r w:rsidR="0086658C" w:rsidRPr="0086658C">
        <w:rPr>
          <w:rFonts w:ascii="Times New Roman" w:hAnsi="Times New Roman" w:cs="Times New Roman"/>
          <w:sz w:val="20"/>
          <w:szCs w:val="20"/>
        </w:rPr>
        <w:t>hepimiz</w:t>
      </w:r>
      <w:proofErr w:type="gramEnd"/>
      <w:r w:rsidR="0086658C" w:rsidRPr="0086658C">
        <w:rPr>
          <w:rFonts w:ascii="Times New Roman" w:hAnsi="Times New Roman" w:cs="Times New Roman"/>
          <w:sz w:val="20"/>
          <w:szCs w:val="20"/>
        </w:rPr>
        <w:t xml:space="preserve"> teröristiz!</w:t>
      </w:r>
      <w:r w:rsidR="0086658C">
        <w:rPr>
          <w:rFonts w:ascii="Times New Roman" w:hAnsi="Times New Roman" w:cs="Times New Roman"/>
          <w:sz w:val="20"/>
          <w:szCs w:val="20"/>
        </w:rPr>
        <w:t>’</w:t>
      </w:r>
      <w:r w:rsidR="0029516C">
        <w:rPr>
          <w:rFonts w:ascii="Times New Roman" w:hAnsi="Times New Roman" w:cs="Times New Roman"/>
          <w:sz w:val="20"/>
          <w:szCs w:val="20"/>
        </w:rPr>
        <w:t xml:space="preserve"> </w:t>
      </w:r>
      <w:r w:rsidR="0086658C">
        <w:rPr>
          <w:rFonts w:ascii="Times New Roman" w:hAnsi="Times New Roman" w:cs="Times New Roman"/>
          <w:sz w:val="20"/>
          <w:szCs w:val="20"/>
        </w:rPr>
        <w:t>2011</w:t>
      </w:r>
      <w:r w:rsidRPr="001926D9">
        <w:rPr>
          <w:rFonts w:ascii="Times New Roman" w:hAnsi="Times New Roman" w:cs="Times New Roman"/>
          <w:sz w:val="20"/>
          <w:szCs w:val="20"/>
        </w:rPr>
        <w:t>)</w:t>
      </w:r>
    </w:p>
    <w:p w:rsidR="001926D9" w:rsidRPr="001926D9" w:rsidRDefault="001926D9" w:rsidP="001B3BAA">
      <w:pPr>
        <w:spacing w:after="100" w:line="240" w:lineRule="auto"/>
        <w:ind w:left="284"/>
        <w:rPr>
          <w:rFonts w:ascii="Times New Roman" w:hAnsi="Times New Roman" w:cs="Times New Roman"/>
          <w:sz w:val="20"/>
          <w:szCs w:val="20"/>
        </w:rPr>
      </w:pPr>
      <w:proofErr w:type="gramStart"/>
      <w:r w:rsidRPr="001926D9">
        <w:rPr>
          <w:rFonts w:ascii="Times New Roman" w:hAnsi="Times New Roman" w:cs="Times New Roman"/>
          <w:sz w:val="20"/>
          <w:szCs w:val="20"/>
        </w:rPr>
        <w:t>Egemen Bağış Türkiye’de tutuklu gazeteci sayısının 92’ye ulaştığını söyledi: Gazeteciler esas olarak, anayasal düzeni zorla değiştirmeye teşebbüs, silahlı terör örgütüne üye olmak, silahlı PKK terör örgütüne üye olmak, terör örgütü propagandası yapmak, Türkiye Cumhuriyeti hükümetine karşı silahlı isyana tahrik etme, terör örgütüne bilerek ve isteyerek yardım etme, basın yoluyla örgütün veya amacının propagandasını yapmak gibi ağır suçlar nede</w:t>
      </w:r>
      <w:r w:rsidR="0029516C">
        <w:rPr>
          <w:rFonts w:ascii="Times New Roman" w:hAnsi="Times New Roman" w:cs="Times New Roman"/>
          <w:sz w:val="20"/>
          <w:szCs w:val="20"/>
        </w:rPr>
        <w:t xml:space="preserve">niyle tutuklu bulunmaktadır. </w:t>
      </w:r>
      <w:proofErr w:type="gramEnd"/>
      <w:r w:rsidR="0029516C">
        <w:rPr>
          <w:rFonts w:ascii="Times New Roman" w:hAnsi="Times New Roman" w:cs="Times New Roman"/>
          <w:sz w:val="20"/>
          <w:szCs w:val="20"/>
        </w:rPr>
        <w:t>(‘</w:t>
      </w:r>
      <w:r w:rsidR="0029516C" w:rsidRPr="0029516C">
        <w:rPr>
          <w:rFonts w:ascii="Times New Roman" w:hAnsi="Times New Roman" w:cs="Times New Roman"/>
          <w:sz w:val="20"/>
          <w:szCs w:val="20"/>
        </w:rPr>
        <w:t>Tutuklu gazeteci sayısını açıkladı</w:t>
      </w:r>
      <w:r w:rsidR="0029516C">
        <w:rPr>
          <w:rFonts w:ascii="Times New Roman" w:hAnsi="Times New Roman" w:cs="Times New Roman"/>
          <w:sz w:val="20"/>
          <w:szCs w:val="20"/>
        </w:rPr>
        <w:t xml:space="preserve">’ 2012 </w:t>
      </w:r>
      <w:r w:rsidRPr="001926D9">
        <w:rPr>
          <w:rFonts w:ascii="Times New Roman" w:hAnsi="Times New Roman" w:cs="Times New Roman"/>
          <w:sz w:val="20"/>
          <w:szCs w:val="20"/>
        </w:rPr>
        <w:t>)</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Bugün Türkiye’de tutuklu bulunan avukat sayısı 43’e ulaştı. Çoğu terör örg</w:t>
      </w:r>
      <w:r w:rsidR="0029516C">
        <w:rPr>
          <w:rFonts w:ascii="Times New Roman" w:hAnsi="Times New Roman" w:cs="Times New Roman"/>
          <w:sz w:val="20"/>
          <w:szCs w:val="20"/>
        </w:rPr>
        <w:t>ütüne üye olmakla suçlanıyor.</w:t>
      </w:r>
      <w:r w:rsidR="00906FC8">
        <w:rPr>
          <w:rFonts w:ascii="Times New Roman" w:hAnsi="Times New Roman" w:cs="Times New Roman"/>
          <w:sz w:val="20"/>
          <w:szCs w:val="20"/>
        </w:rPr>
        <w:t xml:space="preserve"> </w:t>
      </w:r>
      <w:r w:rsidR="0029516C">
        <w:rPr>
          <w:rFonts w:ascii="Times New Roman" w:hAnsi="Times New Roman" w:cs="Times New Roman"/>
          <w:sz w:val="20"/>
          <w:szCs w:val="20"/>
        </w:rPr>
        <w:t xml:space="preserve">(‘5 </w:t>
      </w:r>
      <w:proofErr w:type="gramStart"/>
      <w:r w:rsidR="0029516C">
        <w:rPr>
          <w:rFonts w:ascii="Times New Roman" w:hAnsi="Times New Roman" w:cs="Times New Roman"/>
          <w:sz w:val="20"/>
          <w:szCs w:val="20"/>
        </w:rPr>
        <w:t>nisan</w:t>
      </w:r>
      <w:proofErr w:type="gramEnd"/>
      <w:r w:rsidR="0029516C">
        <w:rPr>
          <w:rFonts w:ascii="Times New Roman" w:hAnsi="Times New Roman" w:cs="Times New Roman"/>
          <w:sz w:val="20"/>
          <w:szCs w:val="20"/>
        </w:rPr>
        <w:t xml:space="preserve"> avukatlar günü basın açıklaması’ 2012</w:t>
      </w:r>
      <w:r w:rsidRPr="001926D9">
        <w:rPr>
          <w:rFonts w:ascii="Times New Roman" w:hAnsi="Times New Roman" w:cs="Times New Roman"/>
          <w:sz w:val="20"/>
          <w:szCs w:val="20"/>
        </w:rPr>
        <w:t>)</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Adalet Bakanı Ergin’in verdiği bilgilere göre, 31 Ocak 2012 tarihi itibariyle toplam 2 bin 824 öğrenci cezaevlerinde. </w:t>
      </w:r>
      <w:proofErr w:type="gramStart"/>
      <w:r w:rsidRPr="001926D9">
        <w:rPr>
          <w:rFonts w:ascii="Times New Roman" w:hAnsi="Times New Roman" w:cs="Times New Roman"/>
          <w:sz w:val="20"/>
          <w:szCs w:val="20"/>
        </w:rPr>
        <w:t xml:space="preserve">Bunlardan 1778’i tutuklu, 1046’sı ise hükümlü. </w:t>
      </w:r>
      <w:proofErr w:type="gramEnd"/>
      <w:r w:rsidRPr="001926D9">
        <w:rPr>
          <w:rFonts w:ascii="Times New Roman" w:hAnsi="Times New Roman" w:cs="Times New Roman"/>
          <w:sz w:val="20"/>
          <w:szCs w:val="20"/>
        </w:rPr>
        <w:t>Tutuklulardan, 609’u "silahlı terör örgütü üyeliği" suçundan tutuklandı. Hükümlü öğrencilerin 178’i de "silahlı terör örgütü üyesi" olduğu gerekçesiyle hüküm giydi.</w:t>
      </w:r>
      <w:r w:rsidR="00906FC8">
        <w:rPr>
          <w:rFonts w:ascii="Times New Roman" w:hAnsi="Times New Roman" w:cs="Times New Roman"/>
          <w:sz w:val="20"/>
          <w:szCs w:val="20"/>
        </w:rPr>
        <w:t xml:space="preserve"> (‘2824 öğrenci tutuklu’ 2012</w:t>
      </w:r>
      <w:r w:rsidR="00E1430C">
        <w:rPr>
          <w:rFonts w:ascii="Times New Roman" w:hAnsi="Times New Roman" w:cs="Times New Roman"/>
          <w:sz w:val="20"/>
          <w:szCs w:val="20"/>
        </w:rPr>
        <w:t>)</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Yukarıda sayılanlar son birkaç yılda haber bülteninde gördüğümüz haberlerden bazıları ve büyük bir kısmı ceza kanunundaki ilgili maddelerle suçlanmakta.  Kamuoyunda son günlerde artan tutuklamalara Oda </w:t>
      </w:r>
      <w:proofErr w:type="spellStart"/>
      <w:r w:rsidRPr="001926D9">
        <w:rPr>
          <w:rFonts w:ascii="Times New Roman" w:hAnsi="Times New Roman" w:cs="Times New Roman"/>
          <w:sz w:val="20"/>
          <w:szCs w:val="20"/>
        </w:rPr>
        <w:t>Tv</w:t>
      </w:r>
      <w:proofErr w:type="spellEnd"/>
      <w:r w:rsidRPr="001926D9">
        <w:rPr>
          <w:rFonts w:ascii="Times New Roman" w:hAnsi="Times New Roman" w:cs="Times New Roman"/>
          <w:sz w:val="20"/>
          <w:szCs w:val="20"/>
        </w:rPr>
        <w:t xml:space="preserve">, Ergenekon, KCK gibi davalarla birlikte ilgi artmış bulunmakta. Kamuoyunun artan ilgisiyle hukuka yöneltilen eleştiriler ve sorgulamalar da artmaktadır. Üstelik davaların iddianamelerinde açıkça adaletsizlik okunmasına rağmen tutuklamalar devam etmekte. Bir yandan ise zamanaşımı nedeniyle toplumun vicdanında derin yaralar açan Sivas Davası gibi davalar düşmekte, N.Ç. davasında olduğu gibi sanıklar ya hiç ceza almamakta ya da çok az cezalarla salıverilmektedir. Tüm bunlar insanları bir soruya yöneltiyor. İktidar istediğini dost, istediğini düşman sayıyorken hukuku da rahatlıkla kullanabiliyorken nasıl oluyor da hukuk buna izin verebiliyor? Hukukun kaynağı konumuz özelinde ceza hukukunun </w:t>
      </w:r>
      <w:r w:rsidR="00C140FC">
        <w:rPr>
          <w:rFonts w:ascii="Times New Roman" w:hAnsi="Times New Roman" w:cs="Times New Roman"/>
          <w:sz w:val="20"/>
          <w:szCs w:val="20"/>
        </w:rPr>
        <w:t xml:space="preserve">kaynağı </w:t>
      </w:r>
      <w:r w:rsidRPr="001926D9">
        <w:rPr>
          <w:rFonts w:ascii="Times New Roman" w:hAnsi="Times New Roman" w:cs="Times New Roman"/>
          <w:sz w:val="20"/>
          <w:szCs w:val="20"/>
        </w:rPr>
        <w:t>neye dayanıyor ki istediği gibi oynanabiliyor onunla.</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Hukukçular uzunca bir süredir hukukunun kaynağının neye dayandırıldığını tartışmaktadır. Temelde iki ayrıma gidilerek cevap verilebilmiştir bu soruya: doğal hukukçular ve pozitif hukukçular: Hukukun kaynağının şeye (tanrıya, </w:t>
      </w:r>
      <w:r w:rsidRPr="001926D9">
        <w:rPr>
          <w:rFonts w:ascii="Times New Roman" w:hAnsi="Times New Roman" w:cs="Times New Roman"/>
          <w:sz w:val="20"/>
          <w:szCs w:val="20"/>
        </w:rPr>
        <w:lastRenderedPageBreak/>
        <w:t>ideye vb.) dayandığını iddia edenler ve hukukun kaynağının akıl ile bulunabileceğini iddia edenler.</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Kuşkusuz hukukun nasıl oluştuğuna dair pozitif cevaplar da yekpare bir bütünlüğe sahip değildir. Hukukun kaynağının toplumsal sözleşmeye dayandığını iddia eden Locke, </w:t>
      </w:r>
      <w:proofErr w:type="spellStart"/>
      <w:r w:rsidRPr="001926D9">
        <w:rPr>
          <w:rFonts w:ascii="Times New Roman" w:hAnsi="Times New Roman" w:cs="Times New Roman"/>
          <w:sz w:val="20"/>
          <w:szCs w:val="20"/>
        </w:rPr>
        <w:t>Hobbes</w:t>
      </w:r>
      <w:proofErr w:type="spellEnd"/>
      <w:r w:rsidRPr="001926D9">
        <w:rPr>
          <w:rFonts w:ascii="Times New Roman" w:hAnsi="Times New Roman" w:cs="Times New Roman"/>
          <w:sz w:val="20"/>
          <w:szCs w:val="20"/>
        </w:rPr>
        <w:t xml:space="preserve">, Rousseau, Kant, gibi felsefeciler Aydınlanma döneminde ortaya çıkmış olsalar da o zamandan bugüne herkesi tatmin eden bir cevap bulanamamıştır. </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Aydınlanmacılardan bir asır sonra aynı soruya cevap veren </w:t>
      </w:r>
      <w:proofErr w:type="spellStart"/>
      <w:r w:rsidRPr="001926D9">
        <w:rPr>
          <w:rFonts w:ascii="Times New Roman" w:hAnsi="Times New Roman" w:cs="Times New Roman"/>
          <w:sz w:val="20"/>
          <w:szCs w:val="20"/>
        </w:rPr>
        <w:t>Marx</w:t>
      </w:r>
      <w:proofErr w:type="spellEnd"/>
      <w:r w:rsidRPr="001926D9">
        <w:rPr>
          <w:rFonts w:ascii="Times New Roman" w:hAnsi="Times New Roman" w:cs="Times New Roman"/>
          <w:sz w:val="20"/>
          <w:szCs w:val="20"/>
        </w:rPr>
        <w:t xml:space="preserve"> ise din, aile, devlet, ahlak gibi hukuku da ‘üst yapı’ kurumu olarak tanımlıyordu. Ancak onun diğer felsefecilerden temel farkı hukukun tanımına bir sonuç olarak varmasıydı. </w:t>
      </w:r>
      <w:proofErr w:type="spellStart"/>
      <w:r w:rsidRPr="001926D9">
        <w:rPr>
          <w:rFonts w:ascii="Times New Roman" w:hAnsi="Times New Roman" w:cs="Times New Roman"/>
          <w:sz w:val="20"/>
          <w:szCs w:val="20"/>
        </w:rPr>
        <w:t>Marx’ın</w:t>
      </w:r>
      <w:proofErr w:type="spellEnd"/>
      <w:r w:rsidRPr="001926D9">
        <w:rPr>
          <w:rFonts w:ascii="Times New Roman" w:hAnsi="Times New Roman" w:cs="Times New Roman"/>
          <w:sz w:val="20"/>
          <w:szCs w:val="20"/>
        </w:rPr>
        <w:t xml:space="preserve"> cevap aradığı temel sorusu ‘katı olan her şeyin buharlaştığı 19. yüzyılda toplumsal değişimin anahtarının ne olduğuydu. </w:t>
      </w:r>
      <w:proofErr w:type="spellStart"/>
      <w:r w:rsidRPr="001926D9">
        <w:rPr>
          <w:rFonts w:ascii="Times New Roman" w:hAnsi="Times New Roman" w:cs="Times New Roman"/>
          <w:sz w:val="20"/>
          <w:szCs w:val="20"/>
        </w:rPr>
        <w:t>Marx</w:t>
      </w:r>
      <w:proofErr w:type="spellEnd"/>
      <w:r w:rsidRPr="001926D9">
        <w:rPr>
          <w:rFonts w:ascii="Times New Roman" w:hAnsi="Times New Roman" w:cs="Times New Roman"/>
          <w:sz w:val="20"/>
          <w:szCs w:val="20"/>
        </w:rPr>
        <w:t xml:space="preserve"> diyalektik materyalizmi kullanarak gideni ve gelmekte olanı anlamaya çalışıyordu. Bu yüzden hiçbir zaman salt bir hukuksal bakış açısı olmamıştır. </w:t>
      </w:r>
      <w:proofErr w:type="spellStart"/>
      <w:r w:rsidRPr="001926D9">
        <w:rPr>
          <w:rFonts w:ascii="Times New Roman" w:hAnsi="Times New Roman" w:cs="Times New Roman"/>
          <w:sz w:val="20"/>
          <w:szCs w:val="20"/>
        </w:rPr>
        <w:t>Paşukanis’te</w:t>
      </w:r>
      <w:proofErr w:type="spellEnd"/>
      <w:r w:rsidRPr="001926D9">
        <w:rPr>
          <w:rFonts w:ascii="Times New Roman" w:hAnsi="Times New Roman" w:cs="Times New Roman"/>
          <w:sz w:val="20"/>
          <w:szCs w:val="20"/>
        </w:rPr>
        <w:t xml:space="preserve"> bu nedenle Genel Hukuk Kuramı ve Marksizm adlı kitabında vardığı nokta Marksist genel hukuk kura</w:t>
      </w:r>
      <w:r w:rsidR="00E1430C">
        <w:rPr>
          <w:rFonts w:ascii="Times New Roman" w:hAnsi="Times New Roman" w:cs="Times New Roman"/>
          <w:sz w:val="20"/>
          <w:szCs w:val="20"/>
        </w:rPr>
        <w:t>mının olanaksızlığı yö</w:t>
      </w:r>
      <w:r w:rsidR="00B5457E">
        <w:rPr>
          <w:rFonts w:ascii="Times New Roman" w:hAnsi="Times New Roman" w:cs="Times New Roman"/>
          <w:sz w:val="20"/>
          <w:szCs w:val="20"/>
        </w:rPr>
        <w:t xml:space="preserve">nündeydi. (2002) </w:t>
      </w:r>
      <w:r w:rsidRPr="001926D9">
        <w:rPr>
          <w:rFonts w:ascii="Times New Roman" w:hAnsi="Times New Roman" w:cs="Times New Roman"/>
          <w:sz w:val="20"/>
          <w:szCs w:val="20"/>
        </w:rPr>
        <w:t>Marksist hukuk teorisi hukuka eleştirel bir şekilde bakabilmektedir. Hukukun kaynağının ne olduğu sorusuna ve hukuktaki değişimleri ancak diyalektik materyalizme dayanan eleştirel bir bakış açısı sunmaktadır.</w:t>
      </w:r>
    </w:p>
    <w:p w:rsidR="001926D9" w:rsidRPr="001926D9"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Bugün hukuktaki değişimi anlayabilmek için sırasıyla devletin nasıl ortaya çıktığını ve hukukun kaynağını, ceza hukukunun amacını ve değişen toplumla birlikte nasıl şekillendiğini incelemek gerekmektedir. Ancak böylelikle bugünü anlayabilir ve gelecek için bir öngörüde bulunabiliriz.</w:t>
      </w:r>
    </w:p>
    <w:p w:rsidR="00211243" w:rsidRDefault="001926D9" w:rsidP="001B3BAA">
      <w:pPr>
        <w:spacing w:after="100" w:line="240" w:lineRule="auto"/>
        <w:ind w:left="284"/>
        <w:rPr>
          <w:rFonts w:ascii="Times New Roman" w:hAnsi="Times New Roman" w:cs="Times New Roman"/>
          <w:sz w:val="20"/>
          <w:szCs w:val="20"/>
        </w:rPr>
      </w:pPr>
      <w:r w:rsidRPr="001926D9">
        <w:rPr>
          <w:rFonts w:ascii="Times New Roman" w:hAnsi="Times New Roman" w:cs="Times New Roman"/>
          <w:sz w:val="20"/>
          <w:szCs w:val="20"/>
        </w:rPr>
        <w:t xml:space="preserve">Devlet üretim araçlarına sahip olan sınıfın diğer sınıf üzerinde egemenlik kurma yani baskı aygıtıdır. Burjuva sınıfı aynı zamanda kendi ideolojisin benimsetmek için devlet aygıtını kullanmaktadır. Hukukun en siyasal alanı olan ‘Ceza Hukuku’ devletin kendi ideolojisini benimsetmesinden çok baskı kurma aracıdır ve hukukun en tartışmalı alanıdır. Ortaçağ’da ceza hukuku kendini dine, kutsal varlığa dayandırırken, Aydınlanma döneminde </w:t>
      </w:r>
      <w:r w:rsidR="00906FC8">
        <w:rPr>
          <w:rFonts w:ascii="Times New Roman" w:hAnsi="Times New Roman" w:cs="Times New Roman"/>
          <w:sz w:val="20"/>
          <w:szCs w:val="20"/>
        </w:rPr>
        <w:t xml:space="preserve">hukuka, akla dayanmaktadır. Son </w:t>
      </w:r>
      <w:r w:rsidRPr="001926D9">
        <w:rPr>
          <w:rFonts w:ascii="Times New Roman" w:hAnsi="Times New Roman" w:cs="Times New Roman"/>
          <w:sz w:val="20"/>
          <w:szCs w:val="20"/>
        </w:rPr>
        <w:t xml:space="preserve">20 yıldır ise </w:t>
      </w:r>
      <w:proofErr w:type="spellStart"/>
      <w:r w:rsidRPr="001926D9">
        <w:rPr>
          <w:rFonts w:ascii="Times New Roman" w:hAnsi="Times New Roman" w:cs="Times New Roman"/>
          <w:sz w:val="20"/>
          <w:szCs w:val="20"/>
        </w:rPr>
        <w:t>Günther</w:t>
      </w:r>
      <w:proofErr w:type="spellEnd"/>
      <w:r w:rsidRPr="001926D9">
        <w:rPr>
          <w:rFonts w:ascii="Times New Roman" w:hAnsi="Times New Roman" w:cs="Times New Roman"/>
          <w:sz w:val="20"/>
          <w:szCs w:val="20"/>
        </w:rPr>
        <w:t xml:space="preserve"> </w:t>
      </w:r>
      <w:proofErr w:type="spellStart"/>
      <w:r w:rsidRPr="001926D9">
        <w:rPr>
          <w:rFonts w:ascii="Times New Roman" w:hAnsi="Times New Roman" w:cs="Times New Roman"/>
          <w:sz w:val="20"/>
          <w:szCs w:val="20"/>
        </w:rPr>
        <w:t>Jacobs</w:t>
      </w:r>
      <w:proofErr w:type="spellEnd"/>
      <w:r w:rsidRPr="001926D9">
        <w:rPr>
          <w:rFonts w:ascii="Times New Roman" w:hAnsi="Times New Roman" w:cs="Times New Roman"/>
          <w:sz w:val="20"/>
          <w:szCs w:val="20"/>
        </w:rPr>
        <w:t xml:space="preserve"> tarafından ortaya atılan ‘Düşman ceza hukuku’ kavramı ceza hukukuna </w:t>
      </w:r>
      <w:proofErr w:type="gramStart"/>
      <w:r w:rsidRPr="001926D9">
        <w:rPr>
          <w:rFonts w:ascii="Times New Roman" w:hAnsi="Times New Roman" w:cs="Times New Roman"/>
          <w:sz w:val="20"/>
          <w:szCs w:val="20"/>
        </w:rPr>
        <w:t>hakimdir</w:t>
      </w:r>
      <w:proofErr w:type="gramEnd"/>
      <w:r w:rsidRPr="001926D9">
        <w:rPr>
          <w:rFonts w:ascii="Times New Roman" w:hAnsi="Times New Roman" w:cs="Times New Roman"/>
          <w:sz w:val="20"/>
          <w:szCs w:val="20"/>
        </w:rPr>
        <w:t>. 1991 yılında yayımlanan Terörle Mücadele Kanunu’nda da bu anlayışı yansıtmaktadır. Yukarıda alıntı yapılan haberler bu anlayışın ürünüdür.</w:t>
      </w:r>
    </w:p>
    <w:p w:rsidR="001926D9" w:rsidRPr="001926D9" w:rsidRDefault="001926D9" w:rsidP="001B3BAA">
      <w:pPr>
        <w:spacing w:after="100" w:line="240" w:lineRule="auto"/>
        <w:ind w:left="284"/>
        <w:rPr>
          <w:rFonts w:ascii="Times New Roman" w:hAnsi="Times New Roman" w:cs="Times New Roman"/>
          <w:b/>
          <w:sz w:val="20"/>
          <w:szCs w:val="20"/>
        </w:rPr>
      </w:pPr>
      <w:r w:rsidRPr="001926D9">
        <w:rPr>
          <w:rFonts w:ascii="Times New Roman" w:hAnsi="Times New Roman" w:cs="Times New Roman"/>
          <w:b/>
          <w:sz w:val="20"/>
          <w:szCs w:val="20"/>
        </w:rPr>
        <w:t>1.Marxist Teoriye Göre Hukukun Kaynağı</w:t>
      </w:r>
    </w:p>
    <w:p w:rsidR="001926D9" w:rsidRPr="001926D9" w:rsidRDefault="001926D9" w:rsidP="001B3BAA">
      <w:pPr>
        <w:spacing w:after="100" w:line="240" w:lineRule="auto"/>
        <w:ind w:left="284"/>
        <w:rPr>
          <w:rFonts w:ascii="Times New Roman" w:hAnsi="Times New Roman" w:cs="Times New Roman"/>
          <w:sz w:val="20"/>
          <w:szCs w:val="20"/>
        </w:rPr>
      </w:pPr>
      <w:proofErr w:type="spellStart"/>
      <w:r w:rsidRPr="001926D9">
        <w:rPr>
          <w:rFonts w:ascii="Times New Roman" w:hAnsi="Times New Roman" w:cs="Times New Roman"/>
          <w:sz w:val="20"/>
          <w:szCs w:val="20"/>
        </w:rPr>
        <w:t>Marx</w:t>
      </w:r>
      <w:proofErr w:type="spellEnd"/>
      <w:r w:rsidRPr="001926D9">
        <w:rPr>
          <w:rFonts w:ascii="Times New Roman" w:hAnsi="Times New Roman" w:cs="Times New Roman"/>
          <w:sz w:val="20"/>
          <w:szCs w:val="20"/>
        </w:rPr>
        <w:t xml:space="preserve"> temel bir tez olarak dünyaya yalnız hukuksal bir bakışın yanlışlığını savunuyordu. </w:t>
      </w:r>
      <w:proofErr w:type="spellStart"/>
      <w:r w:rsidRPr="001926D9">
        <w:rPr>
          <w:rFonts w:ascii="Times New Roman" w:hAnsi="Times New Roman" w:cs="Times New Roman"/>
          <w:sz w:val="20"/>
          <w:szCs w:val="20"/>
        </w:rPr>
        <w:t>Marx'ın</w:t>
      </w:r>
      <w:proofErr w:type="spellEnd"/>
      <w:r w:rsidRPr="001926D9">
        <w:rPr>
          <w:rFonts w:ascii="Times New Roman" w:hAnsi="Times New Roman" w:cs="Times New Roman"/>
          <w:sz w:val="20"/>
          <w:szCs w:val="20"/>
        </w:rPr>
        <w:t xml:space="preserve"> J.-B. </w:t>
      </w:r>
      <w:proofErr w:type="spellStart"/>
      <w:r w:rsidRPr="001926D9">
        <w:rPr>
          <w:rFonts w:ascii="Times New Roman" w:hAnsi="Times New Roman" w:cs="Times New Roman"/>
          <w:sz w:val="20"/>
          <w:szCs w:val="20"/>
        </w:rPr>
        <w:t>Schweitzer'e</w:t>
      </w:r>
      <w:proofErr w:type="spellEnd"/>
      <w:r w:rsidRPr="001926D9">
        <w:rPr>
          <w:rFonts w:ascii="Times New Roman" w:hAnsi="Times New Roman" w:cs="Times New Roman"/>
          <w:sz w:val="20"/>
          <w:szCs w:val="20"/>
        </w:rPr>
        <w:t xml:space="preserve"> Mektubu'nda </w:t>
      </w:r>
      <w:proofErr w:type="gramStart"/>
      <w:r w:rsidRPr="001926D9">
        <w:rPr>
          <w:rFonts w:ascii="Times New Roman" w:hAnsi="Times New Roman" w:cs="Times New Roman"/>
          <w:sz w:val="20"/>
          <w:szCs w:val="20"/>
        </w:rPr>
        <w:t>(</w:t>
      </w:r>
      <w:proofErr w:type="spellStart"/>
      <w:proofErr w:type="gramEnd"/>
      <w:r w:rsidR="00906FC8">
        <w:rPr>
          <w:rFonts w:ascii="Times New Roman" w:hAnsi="Times New Roman" w:cs="Times New Roman"/>
          <w:sz w:val="20"/>
          <w:szCs w:val="20"/>
        </w:rPr>
        <w:t>Marx</w:t>
      </w:r>
      <w:proofErr w:type="spellEnd"/>
      <w:r w:rsidR="00906FC8">
        <w:rPr>
          <w:rFonts w:ascii="Times New Roman" w:hAnsi="Times New Roman" w:cs="Times New Roman"/>
          <w:sz w:val="20"/>
          <w:szCs w:val="20"/>
        </w:rPr>
        <w:t xml:space="preserve">, </w:t>
      </w:r>
      <w:r w:rsidRPr="001926D9">
        <w:rPr>
          <w:rFonts w:ascii="Times New Roman" w:hAnsi="Times New Roman" w:cs="Times New Roman"/>
          <w:sz w:val="20"/>
          <w:szCs w:val="20"/>
        </w:rPr>
        <w:t>1865</w:t>
      </w:r>
      <w:r w:rsidR="00906FC8">
        <w:rPr>
          <w:rFonts w:ascii="Times New Roman" w:hAnsi="Times New Roman" w:cs="Times New Roman"/>
          <w:sz w:val="20"/>
          <w:szCs w:val="20"/>
        </w:rPr>
        <w:t xml:space="preserve">; </w:t>
      </w:r>
      <w:proofErr w:type="spellStart"/>
      <w:r w:rsidR="00906FC8">
        <w:rPr>
          <w:rFonts w:ascii="Times New Roman" w:hAnsi="Times New Roman" w:cs="Times New Roman"/>
          <w:sz w:val="20"/>
          <w:szCs w:val="20"/>
        </w:rPr>
        <w:t>akt</w:t>
      </w:r>
      <w:proofErr w:type="spellEnd"/>
      <w:r w:rsidR="00906FC8">
        <w:rPr>
          <w:rFonts w:ascii="Times New Roman" w:hAnsi="Times New Roman" w:cs="Times New Roman"/>
          <w:sz w:val="20"/>
          <w:szCs w:val="20"/>
        </w:rPr>
        <w:t xml:space="preserve">. </w:t>
      </w:r>
      <w:proofErr w:type="spellStart"/>
      <w:r w:rsidR="00906FC8">
        <w:rPr>
          <w:rFonts w:ascii="Times New Roman" w:hAnsi="Times New Roman" w:cs="Times New Roman"/>
          <w:sz w:val="20"/>
          <w:szCs w:val="20"/>
        </w:rPr>
        <w:t>Karahanoğulları</w:t>
      </w:r>
      <w:proofErr w:type="spellEnd"/>
      <w:proofErr w:type="gramStart"/>
      <w:r w:rsidRPr="001926D9">
        <w:rPr>
          <w:rFonts w:ascii="Times New Roman" w:hAnsi="Times New Roman" w:cs="Times New Roman"/>
          <w:sz w:val="20"/>
          <w:szCs w:val="20"/>
        </w:rPr>
        <w:t>)</w:t>
      </w:r>
      <w:proofErr w:type="gramEnd"/>
      <w:r w:rsidRPr="001926D9">
        <w:rPr>
          <w:rFonts w:ascii="Times New Roman" w:hAnsi="Times New Roman" w:cs="Times New Roman"/>
          <w:sz w:val="20"/>
          <w:szCs w:val="20"/>
        </w:rPr>
        <w:t xml:space="preserve"> ‘’Mülkiyetin ne olduğu sorusuna, mülkiyet ilişkilerini, irade ilişkilerinin hukuki ifadesinde değil fakat gerçek biçiminde yani üretim ilişkilerinde kavrayan bir eleştirel siyasal iktisat çözümlemesiyle yanıt verilebilir (MARX,1995:176)." savını savunmuştur. </w:t>
      </w:r>
      <w:proofErr w:type="spellStart"/>
      <w:r w:rsidRPr="001926D9">
        <w:rPr>
          <w:rFonts w:ascii="Times New Roman" w:hAnsi="Times New Roman" w:cs="Times New Roman"/>
          <w:sz w:val="20"/>
          <w:szCs w:val="20"/>
        </w:rPr>
        <w:t>Marx</w:t>
      </w:r>
      <w:proofErr w:type="spellEnd"/>
      <w:r w:rsidRPr="001926D9">
        <w:rPr>
          <w:rFonts w:ascii="Times New Roman" w:hAnsi="Times New Roman" w:cs="Times New Roman"/>
          <w:sz w:val="20"/>
          <w:szCs w:val="20"/>
        </w:rPr>
        <w:t xml:space="preserve"> mülkiyetin ne olduğunu anlamak için verilen hukuki cevabın makro bir analiz için yetersiz kalacağını düşünmektedir. </w:t>
      </w:r>
      <w:proofErr w:type="spellStart"/>
      <w:r w:rsidRPr="001926D9">
        <w:rPr>
          <w:rFonts w:ascii="Times New Roman" w:hAnsi="Times New Roman" w:cs="Times New Roman"/>
          <w:sz w:val="20"/>
          <w:szCs w:val="20"/>
        </w:rPr>
        <w:t>Marx</w:t>
      </w:r>
      <w:proofErr w:type="spellEnd"/>
      <w:r w:rsidRPr="001926D9">
        <w:rPr>
          <w:rFonts w:ascii="Times New Roman" w:hAnsi="Times New Roman" w:cs="Times New Roman"/>
          <w:sz w:val="20"/>
          <w:szCs w:val="20"/>
        </w:rPr>
        <w:t xml:space="preserve"> için hukukun ne olmadığına bir göz attıktan sonra şu soru sormak yerindedir: Marksist teori devletin ortaya çıkışını ve üst yapı olan hukuk kurallarını neye dayandırıyorlardı?</w:t>
      </w:r>
    </w:p>
    <w:p w:rsidR="001926D9" w:rsidRPr="00906FC8" w:rsidRDefault="001926D9" w:rsidP="001B3BAA">
      <w:pPr>
        <w:spacing w:after="100" w:line="240" w:lineRule="auto"/>
        <w:ind w:left="284"/>
        <w:rPr>
          <w:rFonts w:ascii="Times New Roman" w:hAnsi="Times New Roman" w:cs="Times New Roman"/>
          <w:sz w:val="20"/>
          <w:szCs w:val="20"/>
        </w:rPr>
      </w:pPr>
      <w:proofErr w:type="spellStart"/>
      <w:r w:rsidRPr="001926D9">
        <w:rPr>
          <w:rFonts w:ascii="Times New Roman" w:hAnsi="Times New Roman" w:cs="Times New Roman"/>
          <w:sz w:val="20"/>
          <w:szCs w:val="20"/>
        </w:rPr>
        <w:lastRenderedPageBreak/>
        <w:t>Marx'ın</w:t>
      </w:r>
      <w:proofErr w:type="spellEnd"/>
      <w:r w:rsidRPr="001926D9">
        <w:rPr>
          <w:rFonts w:ascii="Times New Roman" w:hAnsi="Times New Roman" w:cs="Times New Roman"/>
          <w:sz w:val="20"/>
          <w:szCs w:val="20"/>
        </w:rPr>
        <w:t xml:space="preserve"> J.-B. </w:t>
      </w:r>
      <w:proofErr w:type="spellStart"/>
      <w:r w:rsidRPr="001926D9">
        <w:rPr>
          <w:rFonts w:ascii="Times New Roman" w:hAnsi="Times New Roman" w:cs="Times New Roman"/>
          <w:sz w:val="20"/>
          <w:szCs w:val="20"/>
        </w:rPr>
        <w:t>Schweitzer'e</w:t>
      </w:r>
      <w:proofErr w:type="spellEnd"/>
      <w:r w:rsidRPr="001926D9">
        <w:rPr>
          <w:rFonts w:ascii="Times New Roman" w:hAnsi="Times New Roman" w:cs="Times New Roman"/>
          <w:sz w:val="20"/>
          <w:szCs w:val="20"/>
        </w:rPr>
        <w:t xml:space="preserve"> Mektubu'ndan yapılan alıntıdan çıkacak diğer sonuç ise hukukun kaynağının üretim ilişkileri olduğudur. </w:t>
      </w:r>
      <w:proofErr w:type="spellStart"/>
      <w:r w:rsidRPr="001926D9">
        <w:rPr>
          <w:rFonts w:ascii="Times New Roman" w:hAnsi="Times New Roman" w:cs="Times New Roman"/>
          <w:sz w:val="20"/>
          <w:szCs w:val="20"/>
        </w:rPr>
        <w:t>Marx’a</w:t>
      </w:r>
      <w:proofErr w:type="spellEnd"/>
      <w:r w:rsidRPr="001926D9">
        <w:rPr>
          <w:rFonts w:ascii="Times New Roman" w:hAnsi="Times New Roman" w:cs="Times New Roman"/>
          <w:sz w:val="20"/>
          <w:szCs w:val="20"/>
        </w:rPr>
        <w:t xml:space="preserve"> göre tarih, sınıf</w:t>
      </w:r>
      <w:r w:rsidR="00906FC8">
        <w:rPr>
          <w:rFonts w:ascii="Times New Roman" w:hAnsi="Times New Roman" w:cs="Times New Roman"/>
          <w:sz w:val="20"/>
          <w:szCs w:val="20"/>
        </w:rPr>
        <w:t xml:space="preserve"> </w:t>
      </w:r>
      <w:proofErr w:type="spellStart"/>
      <w:r w:rsidRPr="00906FC8">
        <w:rPr>
          <w:rFonts w:ascii="Times New Roman" w:hAnsi="Times New Roman" w:cs="Times New Roman"/>
          <w:sz w:val="20"/>
          <w:szCs w:val="20"/>
        </w:rPr>
        <w:t>mücadelelesinin</w:t>
      </w:r>
      <w:proofErr w:type="spellEnd"/>
      <w:r w:rsidRPr="00906FC8">
        <w:rPr>
          <w:rFonts w:ascii="Times New Roman" w:hAnsi="Times New Roman" w:cs="Times New Roman"/>
          <w:sz w:val="20"/>
          <w:szCs w:val="20"/>
        </w:rPr>
        <w:t xml:space="preserve"> tarihidir. Ekonomi Politiğin Eleştirisine </w:t>
      </w:r>
      <w:proofErr w:type="spellStart"/>
      <w:r w:rsidRPr="00906FC8">
        <w:rPr>
          <w:rFonts w:ascii="Times New Roman" w:hAnsi="Times New Roman" w:cs="Times New Roman"/>
          <w:sz w:val="20"/>
          <w:szCs w:val="20"/>
        </w:rPr>
        <w:t>Katkı’nın</w:t>
      </w:r>
      <w:proofErr w:type="spellEnd"/>
      <w:r w:rsidRPr="00906FC8">
        <w:rPr>
          <w:rFonts w:ascii="Times New Roman" w:hAnsi="Times New Roman" w:cs="Times New Roman"/>
          <w:sz w:val="20"/>
          <w:szCs w:val="20"/>
        </w:rPr>
        <w:t xml:space="preserve"> önsözünde üretim ilişkisi ve üst yapı olan hukukun bağını şöyle açıklamıştır:</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 xml:space="preserve">‘Varlıklarının toplumsal üretiminde insanlar iradelerine tabi olmayan, belirli, zorunlu ilişkiler, yani maddi üretim ilişkilerinin belirli bir gelişme derecesine denk düşen üretim ilişkileri kurarlar. Bu üretim ilişkilerinin tümü, toplumun ekonomik yapısını, üzerinde hukuki ve siyasi bir üst yapının yükseldiği ve kendisine belirli toplumsal bilinç şekillerinin denk düştüğü somut temeli oluştururlar. Maddi yaşamın üretim tarzı genellikle toplumsal, siyasi ve düşünsel sürecini koşullandırır. İnsanların varlıklarını belirleyen bilinçleri değil, tersine, insanların bilinçlerini belirleyen </w:t>
      </w:r>
      <w:r w:rsidR="0042584F">
        <w:rPr>
          <w:rFonts w:ascii="Times New Roman" w:hAnsi="Times New Roman" w:cs="Times New Roman"/>
          <w:sz w:val="20"/>
          <w:szCs w:val="20"/>
        </w:rPr>
        <w:t>onların toplumsal varlığıdır. (</w:t>
      </w:r>
      <w:proofErr w:type="spellStart"/>
      <w:r w:rsidR="008F35C2">
        <w:rPr>
          <w:rFonts w:ascii="Times New Roman" w:hAnsi="Times New Roman" w:cs="Times New Roman"/>
          <w:sz w:val="20"/>
          <w:szCs w:val="20"/>
        </w:rPr>
        <w:t>M</w:t>
      </w:r>
      <w:r w:rsidR="0042584F">
        <w:rPr>
          <w:rFonts w:ascii="Times New Roman" w:hAnsi="Times New Roman" w:cs="Times New Roman"/>
          <w:sz w:val="20"/>
          <w:szCs w:val="20"/>
        </w:rPr>
        <w:t>arx</w:t>
      </w:r>
      <w:proofErr w:type="spellEnd"/>
      <w:r w:rsidR="008F35C2">
        <w:rPr>
          <w:rFonts w:ascii="Times New Roman" w:hAnsi="Times New Roman" w:cs="Times New Roman"/>
          <w:sz w:val="20"/>
          <w:szCs w:val="20"/>
        </w:rPr>
        <w:t xml:space="preserve"> ve Engels, 1993:236</w:t>
      </w:r>
      <w:r w:rsidRPr="001926D9">
        <w:rPr>
          <w:rFonts w:ascii="Times New Roman" w:hAnsi="Times New Roman" w:cs="Times New Roman"/>
          <w:sz w:val="20"/>
          <w:szCs w:val="20"/>
        </w:rPr>
        <w:t>)</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Yukarıdaki alıntıdan şu çıkarımlarda bulunmak mümkündür: Toplumda üretim güçlerine sahip bir sınıf vardır; feodal dönemde feodal beyler; kapitalist toplumda ise burjuva sınıfıdır üretim güçlerine sahip olan.  (Bu sınıf artı ürünü ya da artı değeri elinde tutan sınıftır.) Toplumun diğer sınıfları ile arasında üretim ilişkileri kurarlar ve bu ilişki her dönemin üretim tarzını ortaya koyar. Üretim tarzı toplumun maddi koşullarını yani hukuk, kültür, aile, din, devlet gibi üst yapı kurumlarını şekillendirir. Buradan çıkacak bir diğer sonuç toplumun alt yapısını, ekonomik temellerini değiştirdikten sonra toplumun üst yapısının da değişmesi gerekliliğidir. Elbette ‘son kertede’ üst yapı kurumları alt yapı tarafından belirlenir, alt yapıdaki değişim üst yapıyı etkileyecektir. Ancak üst yapı kurumları ile alt yapı kurumları karşılıklı ilişki içindedir, üst yapı da alt yapıyı etkileyebilir.</w:t>
      </w:r>
    </w:p>
    <w:p w:rsid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Devlet üretim araçlarına sahip olan sınıfın diğer sınıf üzerinde egemenlik kurma yani baskı aygıtıdır. Devlet, ‘‘Yönetici sınıfların (19. yüzyılda burjuva ve büyük toprak sahipleri sınıfı) artı değerin zorla elde edilmesi sürecine (yani kapitalist sömürüye) boyun eğmesi için, işçi sınıfı üzerindeki egemenliklerini güven altına almalarını sağlayan bir baskı makinesidir.’’ (</w:t>
      </w:r>
      <w:proofErr w:type="spellStart"/>
      <w:r w:rsidR="00C941DC">
        <w:rPr>
          <w:rFonts w:ascii="Times New Roman" w:hAnsi="Times New Roman" w:cs="Times New Roman"/>
          <w:sz w:val="20"/>
          <w:szCs w:val="20"/>
        </w:rPr>
        <w:t>Althusser</w:t>
      </w:r>
      <w:proofErr w:type="spellEnd"/>
      <w:r w:rsidR="00C941DC">
        <w:rPr>
          <w:rFonts w:ascii="Times New Roman" w:hAnsi="Times New Roman" w:cs="Times New Roman"/>
          <w:sz w:val="20"/>
          <w:szCs w:val="20"/>
        </w:rPr>
        <w:t xml:space="preserve"> </w:t>
      </w:r>
      <w:proofErr w:type="gramStart"/>
      <w:r w:rsidR="00C140FC">
        <w:rPr>
          <w:rFonts w:ascii="Times New Roman" w:hAnsi="Times New Roman" w:cs="Times New Roman"/>
          <w:sz w:val="20"/>
          <w:szCs w:val="20"/>
        </w:rPr>
        <w:t>2000:27</w:t>
      </w:r>
      <w:proofErr w:type="gramEnd"/>
      <w:r w:rsidR="00C140FC">
        <w:rPr>
          <w:rFonts w:ascii="Times New Roman" w:hAnsi="Times New Roman" w:cs="Times New Roman"/>
          <w:sz w:val="20"/>
          <w:szCs w:val="20"/>
        </w:rPr>
        <w:t xml:space="preserve">) </w:t>
      </w:r>
      <w:r w:rsidRPr="001926D9">
        <w:rPr>
          <w:rFonts w:ascii="Times New Roman" w:hAnsi="Times New Roman" w:cs="Times New Roman"/>
          <w:sz w:val="20"/>
          <w:szCs w:val="20"/>
        </w:rPr>
        <w:t>Devlet aygıtını ele geçiren sınıf kendini garanti altına alır böylelikle hem diğer sınıfı baskı altına alabilecek hem de kendi ideolojisini devlet aygıtını kullanarak diğer sınıfa dayatabilecektir.  Hukuk devletin baskı kurma aracıdır ve üst yapının bir parçasıdır.</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p>
    <w:p w:rsidR="001926D9" w:rsidRPr="001926D9" w:rsidRDefault="001926D9" w:rsidP="001B3BAA">
      <w:pPr>
        <w:pStyle w:val="ListParagraph"/>
        <w:spacing w:after="100" w:line="240" w:lineRule="auto"/>
        <w:ind w:left="284"/>
        <w:contextualSpacing w:val="0"/>
        <w:rPr>
          <w:rFonts w:ascii="Times New Roman" w:hAnsi="Times New Roman" w:cs="Times New Roman"/>
          <w:b/>
          <w:sz w:val="20"/>
          <w:szCs w:val="20"/>
        </w:rPr>
      </w:pPr>
      <w:r w:rsidRPr="001926D9">
        <w:rPr>
          <w:rFonts w:ascii="Times New Roman" w:hAnsi="Times New Roman" w:cs="Times New Roman"/>
          <w:b/>
          <w:sz w:val="20"/>
          <w:szCs w:val="20"/>
        </w:rPr>
        <w:t>2.Ceza Hukuku</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Hukuk gibi diğer üst yapı kurumları da aynı zamanda burjuvanın ideolojisini benimsetme araçlarıdır. Ancak ceza hukukuna bakınca devletin ideoloji dayatma işlevinden çok sınıf üzerinde baskı kurma aracı olduğunu görürüz. Ceza hukukunda neyin yasak olup neyin yasak olmadığına karar veren erk bu gücünü üretim güçlerini elinde tutmaktan almaktadır. Hukukun en siyasal alanı olan ceza hukuku ile işçi sınıf üzerinde zor kullanma yetkisinin yasal temelini oluşturur.</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lastRenderedPageBreak/>
        <w:t>Ceza Hukuku insanlık tarihinin her döneminde en tartışmalı alanlardan biri olmuştur. Kendini koruyan burjuva sınıfı kendi oluşturduğu üst yapı kurumlarını mazeret göstererek zor kullanımını meşrulaştırır: genel ahlak, millî güvenlik, kamu düzeni ve genel sağlık. Gerçekte ise burjuva sınıfı kendisine karşı oluşmuş tehditleri bertaraf etmek peşindedir.</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 xml:space="preserve">Ceza Hukuku genel anlamıyla hukuk, toplumu etkilediği kadar toplumdan da etkilenir. Öyle ki tarihte hukukun uzunca süren bir mücadelenin, yönetenle yönetilenin mücadelesinin kâğıda dökülmüş hali olduğu görülmüştür: 1789 İnsan ve Yurttaş Hakları Bildirisi ve devamında gelen 1791 Fransız Anayasası. Nitekim ceza hukukunun tarihçesine baktığımız zaman bu mücadelenin izlerini görürüz. Devletin ortaya çıkmadığı toplumun klan, aşiret aile gibi yapılarla yönetildiği ilkçağlarda bile mülkiyete sahip olan sınıf diğer sınıf üzerinde iktidarını kurmak için klan dışı etme, öç alma ve kısas gibi yaptırımları uygulamıştır. </w:t>
      </w:r>
    </w:p>
    <w:p w:rsid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 xml:space="preserve">Üretim araçlarına sahip sınıf geliştikçe merkezileşmiş, mülkiyet kolektif karakterini kaybetmiş ve özelleşmiştir. Böylelikle devlet aygıtını kullanarak diğer gruplar üzerinde egemenliğini sağlamlaştırmıştır. Nazari ve tatbiki ceza hukuku kitabında yazdığı gibi bu dönemde devletin asıl görevi dışa karşı toplumu –dolayısıyla özel mülkiyetini*- toplumun savunması ile ilgili zarar verici hareketler, devlet tarafından cezalandırılan ilk suçlar olmuştur. </w:t>
      </w:r>
      <w:r w:rsidR="00C941DC">
        <w:rPr>
          <w:rFonts w:ascii="Times New Roman" w:hAnsi="Times New Roman" w:cs="Times New Roman"/>
          <w:sz w:val="20"/>
          <w:szCs w:val="20"/>
        </w:rPr>
        <w:t>(Dönmezer ve Erman 1997:</w:t>
      </w:r>
      <w:r w:rsidR="0033158F">
        <w:rPr>
          <w:rFonts w:ascii="Times New Roman" w:hAnsi="Times New Roman" w:cs="Times New Roman"/>
          <w:sz w:val="20"/>
          <w:szCs w:val="20"/>
        </w:rPr>
        <w:t xml:space="preserve"> </w:t>
      </w:r>
      <w:r w:rsidR="00C941DC">
        <w:rPr>
          <w:rFonts w:ascii="Times New Roman" w:hAnsi="Times New Roman" w:cs="Times New Roman"/>
          <w:sz w:val="20"/>
          <w:szCs w:val="20"/>
        </w:rPr>
        <w:t>44-45</w:t>
      </w:r>
      <w:r w:rsidRPr="001926D9">
        <w:rPr>
          <w:rFonts w:ascii="Times New Roman" w:hAnsi="Times New Roman" w:cs="Times New Roman"/>
          <w:sz w:val="20"/>
          <w:szCs w:val="20"/>
        </w:rPr>
        <w:t>)</w:t>
      </w:r>
    </w:p>
    <w:p w:rsidR="000E5BF5" w:rsidRDefault="001926D9" w:rsidP="001B3BAA">
      <w:pPr>
        <w:pStyle w:val="ListParagraph"/>
        <w:spacing w:after="100" w:line="240" w:lineRule="auto"/>
        <w:ind w:left="284"/>
        <w:contextualSpacing w:val="0"/>
        <w:rPr>
          <w:rFonts w:ascii="Times New Roman" w:hAnsi="Times New Roman" w:cs="Times New Roman"/>
          <w:b/>
          <w:sz w:val="20"/>
          <w:szCs w:val="20"/>
        </w:rPr>
      </w:pPr>
      <w:r w:rsidRPr="001926D9">
        <w:rPr>
          <w:rFonts w:ascii="Times New Roman" w:hAnsi="Times New Roman" w:cs="Times New Roman"/>
          <w:b/>
          <w:sz w:val="20"/>
          <w:szCs w:val="20"/>
        </w:rPr>
        <w:t xml:space="preserve">2.1 </w:t>
      </w:r>
      <w:r w:rsidR="000E5BF5" w:rsidRPr="001926D9">
        <w:rPr>
          <w:rFonts w:ascii="Times New Roman" w:hAnsi="Times New Roman" w:cs="Times New Roman"/>
          <w:b/>
          <w:sz w:val="20"/>
          <w:szCs w:val="20"/>
        </w:rPr>
        <w:t>Aydınlanma Dönemi Öncesi Ceza Hukuku</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Devlet zamanla gelişmiştir ve toplumsal tüm alanları yönetmeye başlamıştır. Üretim araçlarının gelişmesiyle birlikte daha fazla artı ürün üretilmeye başlanmıştır ve bu doğrudan devlete aktarılmaktadır. Bu dönem Orta Çağ olarak adlandırılır ve feodal dönem topraklara hâkimdir. Artı ürün devlet aygıtına aktarılırken din bu aktarımın meşrulaşma aracıdır. Engels feodal dönemi şu sözleri ile anlatıyordu:</w:t>
      </w:r>
    </w:p>
    <w:p w:rsidR="001926D9" w:rsidRPr="005907EC"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 xml:space="preserve">Ortaçağda dünya anlayışı temelde tanrı bilimciydi… Avrupa dünyası birliğinin potası </w:t>
      </w:r>
      <w:proofErr w:type="spellStart"/>
      <w:r w:rsidRPr="001926D9">
        <w:rPr>
          <w:rFonts w:ascii="Times New Roman" w:hAnsi="Times New Roman" w:cs="Times New Roman"/>
          <w:sz w:val="20"/>
          <w:szCs w:val="20"/>
        </w:rPr>
        <w:t>katoliklik</w:t>
      </w:r>
      <w:proofErr w:type="spellEnd"/>
      <w:r w:rsidRPr="001926D9">
        <w:rPr>
          <w:rFonts w:ascii="Times New Roman" w:hAnsi="Times New Roman" w:cs="Times New Roman"/>
          <w:sz w:val="20"/>
          <w:szCs w:val="20"/>
        </w:rPr>
        <w:t xml:space="preserve"> olmuştu." Sadece düşünsel bir güç değildi bu, "her şeyden önce feodal ve hiyerarşik biçimde örgütlenmiş ve toprağın yaklaşık üçte birinin sahibi olması sıfatıyla, her ülkede feodal örgütlenme içinde çok büyük bir siyasal gücü elinde bulunduran kilise" gerçek bir bağ yaratıyordu. "Feodal toprak sahipliği ile kilise, feodal örgütlenmesi dinsel olmayan feodal devlet sistemini dinsel olarak kutsuyordu. Ayrıca papazla</w:t>
      </w:r>
      <w:r w:rsidR="00C20361">
        <w:rPr>
          <w:rFonts w:ascii="Times New Roman" w:hAnsi="Times New Roman" w:cs="Times New Roman"/>
          <w:sz w:val="20"/>
          <w:szCs w:val="20"/>
        </w:rPr>
        <w:t xml:space="preserve">r sınıfı tek eğitilmiş sınıftı. </w:t>
      </w:r>
      <w:r w:rsidR="005907EC" w:rsidRPr="005907EC">
        <w:rPr>
          <w:rFonts w:ascii="Times New Roman" w:hAnsi="Times New Roman" w:cs="Times New Roman"/>
          <w:sz w:val="20"/>
          <w:szCs w:val="20"/>
        </w:rPr>
        <w:t>…</w:t>
      </w:r>
      <w:r w:rsidRPr="005907EC">
        <w:rPr>
          <w:rFonts w:ascii="Times New Roman" w:hAnsi="Times New Roman" w:cs="Times New Roman"/>
          <w:sz w:val="20"/>
          <w:szCs w:val="20"/>
        </w:rPr>
        <w:t>Kilisenin bu baskın konumu düşünce yapısına da tanrıbilimci doğmanın damgasını vuruyordu. "Her düşüncenin hareket noktasının ve temelinin kilise doğması olması gereği doğal bir şeydi. Hukuk, doğa bilimi, felsefe, her bilgiye uygulanan ölçü aynıydı: içeriği kilisenin öğretimine uyuyor mu</w:t>
      </w:r>
      <w:r w:rsidR="00C20361" w:rsidRPr="005907EC">
        <w:rPr>
          <w:rFonts w:ascii="Times New Roman" w:hAnsi="Times New Roman" w:cs="Times New Roman"/>
          <w:sz w:val="20"/>
          <w:szCs w:val="20"/>
        </w:rPr>
        <w:t xml:space="preserve"> uymuyor mu?</w:t>
      </w:r>
      <w:r w:rsidR="005907EC" w:rsidRPr="005907EC">
        <w:rPr>
          <w:rFonts w:ascii="Times New Roman" w:hAnsi="Times New Roman" w:cs="Times New Roman"/>
          <w:sz w:val="20"/>
          <w:szCs w:val="20"/>
        </w:rPr>
        <w:t xml:space="preserve"> </w:t>
      </w:r>
      <w:r w:rsidR="00C20361" w:rsidRPr="005907EC">
        <w:rPr>
          <w:rFonts w:ascii="Times New Roman" w:hAnsi="Times New Roman" w:cs="Times New Roman"/>
          <w:sz w:val="20"/>
          <w:szCs w:val="20"/>
        </w:rPr>
        <w:t>(</w:t>
      </w:r>
      <w:r w:rsidR="005907EC" w:rsidRPr="005907EC">
        <w:rPr>
          <w:rFonts w:ascii="Times New Roman" w:hAnsi="Times New Roman" w:cs="Times New Roman"/>
          <w:sz w:val="20"/>
          <w:szCs w:val="20"/>
        </w:rPr>
        <w:t xml:space="preserve">ENGELS/KAUTSKY, 1995, </w:t>
      </w:r>
      <w:proofErr w:type="spellStart"/>
      <w:r w:rsidR="005907EC" w:rsidRPr="005907EC">
        <w:rPr>
          <w:rFonts w:ascii="Times New Roman" w:hAnsi="Times New Roman" w:cs="Times New Roman"/>
          <w:sz w:val="20"/>
          <w:szCs w:val="20"/>
        </w:rPr>
        <w:t>akt</w:t>
      </w:r>
      <w:proofErr w:type="spellEnd"/>
      <w:r w:rsidR="005907EC" w:rsidRPr="005907EC">
        <w:rPr>
          <w:rFonts w:ascii="Times New Roman" w:hAnsi="Times New Roman" w:cs="Times New Roman"/>
          <w:sz w:val="20"/>
          <w:szCs w:val="20"/>
        </w:rPr>
        <w:t xml:space="preserve">; </w:t>
      </w:r>
      <w:proofErr w:type="spellStart"/>
      <w:r w:rsidR="005907EC" w:rsidRPr="005907EC">
        <w:rPr>
          <w:rFonts w:ascii="Times New Roman" w:hAnsi="Times New Roman" w:cs="Times New Roman"/>
          <w:sz w:val="20"/>
          <w:szCs w:val="20"/>
        </w:rPr>
        <w:t>Karahanoğulları</w:t>
      </w:r>
      <w:proofErr w:type="spellEnd"/>
      <w:r w:rsidR="005907EC" w:rsidRPr="005907EC">
        <w:rPr>
          <w:rFonts w:ascii="Times New Roman" w:hAnsi="Times New Roman" w:cs="Times New Roman"/>
          <w:sz w:val="20"/>
          <w:szCs w:val="20"/>
        </w:rPr>
        <w:t>, 2002)</w:t>
      </w:r>
    </w:p>
    <w:p w:rsidR="001926D9" w:rsidRPr="001926D9"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 xml:space="preserve">Devletin başında bulunan kral kendisini Tanrı’nın temsilcisi olarak görmekteydi. Önceleri devlet meşruluğunu kendi yönetimindeki kiliseye borçluyken zamanla kilise de güçlenmiş ve kendi toprakları, kendi yönetiminde bir tebaa oluşmuştur. Böylelikle yönetimde güçlü bir ortak olmaya başlamıştır </w:t>
      </w:r>
      <w:r w:rsidRPr="001926D9">
        <w:rPr>
          <w:rFonts w:ascii="Times New Roman" w:hAnsi="Times New Roman" w:cs="Times New Roman"/>
          <w:sz w:val="20"/>
          <w:szCs w:val="20"/>
        </w:rPr>
        <w:lastRenderedPageBreak/>
        <w:t>kilise. Dönemin iktidar ortakları kilise, aristokratlar,  askeri gücü olan feodaller, ticaret yapan zenginler ve kraldı. Ceza adalet sistemini istedikleri gibi yönlendiriyorlardı. Çoğu kanunlarda suçun ve cezanın ne olduğuna dair herhangi bir açıklık yoktu. Kanunlar ve kurallar oldukça belirsizdi ve çoğu zaman hâkimlerin istedikleri gibi yorumlayabilmelerine müsaitti. Zaten yargıçlarda o dönemde kararlarını kanunlara ve hukukun üstünlüğü ilkelerine göre değil kendi şahsi çıkar ve amaçları</w:t>
      </w:r>
      <w:r w:rsidR="00F307E8">
        <w:rPr>
          <w:rFonts w:ascii="Times New Roman" w:hAnsi="Times New Roman" w:cs="Times New Roman"/>
          <w:sz w:val="20"/>
          <w:szCs w:val="20"/>
        </w:rPr>
        <w:t xml:space="preserve"> doğrultusunda vermekteydiler.(Dolu, </w:t>
      </w:r>
      <w:r w:rsidR="00F307E8" w:rsidRPr="00F307E8">
        <w:rPr>
          <w:rFonts w:ascii="Times New Roman" w:hAnsi="Times New Roman" w:cs="Times New Roman"/>
          <w:sz w:val="20"/>
          <w:szCs w:val="20"/>
        </w:rPr>
        <w:t>2011</w:t>
      </w:r>
      <w:r w:rsidR="00F307E8">
        <w:rPr>
          <w:rFonts w:ascii="Times New Roman" w:hAnsi="Times New Roman" w:cs="Times New Roman"/>
          <w:sz w:val="20"/>
          <w:szCs w:val="20"/>
        </w:rPr>
        <w:t>: 86-87</w:t>
      </w:r>
      <w:r w:rsidRPr="001926D9">
        <w:rPr>
          <w:rFonts w:ascii="Times New Roman" w:hAnsi="Times New Roman" w:cs="Times New Roman"/>
          <w:sz w:val="20"/>
          <w:szCs w:val="20"/>
        </w:rPr>
        <w:t xml:space="preserve">) Suçlu davranışta bulunan bireyin içine şeytan ya da cin girmiş olduğu ve kişinin davranışlarını yönlendiği kabul ediliyordu. </w:t>
      </w:r>
    </w:p>
    <w:p w:rsidR="009E3540" w:rsidRDefault="001926D9" w:rsidP="001B3BAA">
      <w:pPr>
        <w:pStyle w:val="ListParagraph"/>
        <w:spacing w:after="100" w:line="240" w:lineRule="auto"/>
        <w:ind w:left="284"/>
        <w:contextualSpacing w:val="0"/>
        <w:rPr>
          <w:rFonts w:ascii="Times New Roman" w:hAnsi="Times New Roman" w:cs="Times New Roman"/>
          <w:sz w:val="20"/>
          <w:szCs w:val="20"/>
        </w:rPr>
      </w:pPr>
      <w:r w:rsidRPr="001926D9">
        <w:rPr>
          <w:rFonts w:ascii="Times New Roman" w:hAnsi="Times New Roman" w:cs="Times New Roman"/>
          <w:sz w:val="20"/>
          <w:szCs w:val="20"/>
        </w:rPr>
        <w:t>Suçların veya cezaların neye göre belirleneceği bir muammaydı, net bir tanımları yoktu. Yasalar açık değildi. Suç ve cezanın bir orantısı yoktu. İşkence çok yaygın bir ceza yaptırımıydı. Hukuksal açıdan hiçbir güvencenin olmadığı bir dönemdi. Kimin suçlu olduğuna kimin olmadığına daha çok kişinin toplum içindeki dur</w:t>
      </w:r>
      <w:r w:rsidR="00495019">
        <w:rPr>
          <w:rFonts w:ascii="Times New Roman" w:hAnsi="Times New Roman" w:cs="Times New Roman"/>
          <w:sz w:val="20"/>
          <w:szCs w:val="20"/>
        </w:rPr>
        <w:t>umuna göre karar veriliyordu y</w:t>
      </w:r>
      <w:r w:rsidRPr="001926D9">
        <w:rPr>
          <w:rFonts w:ascii="Times New Roman" w:hAnsi="Times New Roman" w:cs="Times New Roman"/>
          <w:sz w:val="20"/>
          <w:szCs w:val="20"/>
        </w:rPr>
        <w:t>a da suçlu davranışta bulunan kişinin yüklü bir rüşvet vermesi gerekliydi. Temel olan iktidarın kendisine düşman olandan, üretim ilişkilerini tehdit eden tehlikeden ku</w:t>
      </w:r>
      <w:r w:rsidR="00F307E8">
        <w:rPr>
          <w:rFonts w:ascii="Times New Roman" w:hAnsi="Times New Roman" w:cs="Times New Roman"/>
          <w:sz w:val="20"/>
          <w:szCs w:val="20"/>
        </w:rPr>
        <w:t>r</w:t>
      </w:r>
      <w:r w:rsidRPr="001926D9">
        <w:rPr>
          <w:rFonts w:ascii="Times New Roman" w:hAnsi="Times New Roman" w:cs="Times New Roman"/>
          <w:sz w:val="20"/>
          <w:szCs w:val="20"/>
        </w:rPr>
        <w:t>t</w:t>
      </w:r>
      <w:r w:rsidR="00F307E8">
        <w:rPr>
          <w:rFonts w:ascii="Times New Roman" w:hAnsi="Times New Roman" w:cs="Times New Roman"/>
          <w:sz w:val="20"/>
          <w:szCs w:val="20"/>
        </w:rPr>
        <w:t>ulmasıydı ceza hukuk sistemi. 16.</w:t>
      </w:r>
      <w:r w:rsidR="00495019">
        <w:rPr>
          <w:rFonts w:ascii="Times New Roman" w:hAnsi="Times New Roman" w:cs="Times New Roman"/>
          <w:sz w:val="20"/>
          <w:szCs w:val="20"/>
        </w:rPr>
        <w:t xml:space="preserve">yy.’da </w:t>
      </w:r>
      <w:r w:rsidRPr="001926D9">
        <w:rPr>
          <w:rFonts w:ascii="Times New Roman" w:hAnsi="Times New Roman" w:cs="Times New Roman"/>
          <w:sz w:val="20"/>
          <w:szCs w:val="20"/>
        </w:rPr>
        <w:t>güvencesiz yaşama kar</w:t>
      </w:r>
      <w:r w:rsidR="00495019">
        <w:rPr>
          <w:rFonts w:ascii="Times New Roman" w:hAnsi="Times New Roman" w:cs="Times New Roman"/>
          <w:sz w:val="20"/>
          <w:szCs w:val="20"/>
        </w:rPr>
        <w:t xml:space="preserve">şı halk içinde tepkiler </w:t>
      </w:r>
      <w:r w:rsidRPr="001926D9">
        <w:rPr>
          <w:rFonts w:ascii="Times New Roman" w:hAnsi="Times New Roman" w:cs="Times New Roman"/>
          <w:sz w:val="20"/>
          <w:szCs w:val="20"/>
        </w:rPr>
        <w:t>başladı. Yeni yeni doğmaya başlayan burjuva sınıfı yönetimden istediği payı alamayınca yüzünü halka döndü, dönemin aydınlarını da arkasına alarak ve aydınlanma dönemi başlatmış oldu.</w:t>
      </w:r>
    </w:p>
    <w:p w:rsidR="000E5BF5" w:rsidRDefault="00AF173E" w:rsidP="001B3BAA">
      <w:pPr>
        <w:pStyle w:val="ListParagraph"/>
        <w:spacing w:after="100" w:line="240" w:lineRule="auto"/>
        <w:ind w:left="284"/>
        <w:contextualSpacing w:val="0"/>
        <w:rPr>
          <w:rFonts w:ascii="Times New Roman" w:hAnsi="Times New Roman" w:cs="Times New Roman"/>
          <w:b/>
          <w:sz w:val="20"/>
          <w:szCs w:val="20"/>
        </w:rPr>
      </w:pPr>
      <w:r>
        <w:rPr>
          <w:rFonts w:ascii="Times New Roman" w:hAnsi="Times New Roman" w:cs="Times New Roman"/>
          <w:b/>
          <w:sz w:val="20"/>
          <w:szCs w:val="20"/>
        </w:rPr>
        <w:t xml:space="preserve">2.2. </w:t>
      </w:r>
      <w:r w:rsidR="000E5BF5" w:rsidRPr="00AF173E">
        <w:rPr>
          <w:rFonts w:ascii="Times New Roman" w:hAnsi="Times New Roman" w:cs="Times New Roman"/>
          <w:b/>
          <w:sz w:val="20"/>
          <w:szCs w:val="20"/>
        </w:rPr>
        <w:t>Aydınlanma Döneminde Ceza Hukuku</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Zamanla yeni bir sınıf ortaya çıkmaya başladı. Sanayi devrimi ile değişen üretim araçlarının sahibi burjuva sınıfı gittikçe güçleniyordu. Ancak henüz 17’ da burjuva sınıfı hem iktisadi hem de siyasi olarak yönetimi değiştirecek güçte değildi. Tanrı bilimsel dünya anlayışı bu yeni sınıfın üretim ve değişim koşulları için yeterli değildi. Ne ki yeni sınıfın sisteme muhalefeti önceleri, bu tanrı bilimsel anlayışa dayanmak zorundaydı. Bunun b</w:t>
      </w:r>
      <w:r w:rsidR="001B3BAA">
        <w:rPr>
          <w:rFonts w:ascii="Times New Roman" w:hAnsi="Times New Roman" w:cs="Times New Roman"/>
          <w:sz w:val="20"/>
          <w:szCs w:val="20"/>
        </w:rPr>
        <w:t>ir sorucu olarak 13. yy’den 17.</w:t>
      </w:r>
      <w:r w:rsidRPr="009E3540">
        <w:rPr>
          <w:rFonts w:ascii="Times New Roman" w:hAnsi="Times New Roman" w:cs="Times New Roman"/>
          <w:sz w:val="20"/>
          <w:szCs w:val="20"/>
        </w:rPr>
        <w:t>yy’ye kadar isyan hareketleri, dinsel reform</w:t>
      </w:r>
      <w:r w:rsidR="00F307E8">
        <w:rPr>
          <w:rFonts w:ascii="Times New Roman" w:hAnsi="Times New Roman" w:cs="Times New Roman"/>
          <w:sz w:val="20"/>
          <w:szCs w:val="20"/>
        </w:rPr>
        <w:t xml:space="preserve"> hareketleri olarak kalmıştı. (</w:t>
      </w:r>
      <w:proofErr w:type="spellStart"/>
      <w:r w:rsidR="00F307E8">
        <w:rPr>
          <w:rFonts w:ascii="Times New Roman" w:hAnsi="Times New Roman" w:cs="Times New Roman"/>
          <w:sz w:val="20"/>
          <w:szCs w:val="20"/>
        </w:rPr>
        <w:t>Karahanoğulları</w:t>
      </w:r>
      <w:proofErr w:type="spellEnd"/>
      <w:r w:rsidR="00F307E8">
        <w:rPr>
          <w:rFonts w:ascii="Times New Roman" w:hAnsi="Times New Roman" w:cs="Times New Roman"/>
          <w:sz w:val="20"/>
          <w:szCs w:val="20"/>
        </w:rPr>
        <w:t>, 2002: 13</w:t>
      </w:r>
      <w:r w:rsidRPr="009E3540">
        <w:rPr>
          <w:rFonts w:ascii="Times New Roman" w:hAnsi="Times New Roman" w:cs="Times New Roman"/>
          <w:sz w:val="20"/>
          <w:szCs w:val="20"/>
        </w:rPr>
        <w:t>)</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Maddi koşullardaki değişim toplumun tamamını etkiliyor ve yeni bir üretim tarzı ortaya çıkarıyordu. Yeni üretim tarzı eski bağlarından, insanı toprağa bağlayan bağlardan kurtulmaya çalışıyordu. 18.yy’da ise eski üretim tarzına ait her şey çözüldü. </w:t>
      </w:r>
      <w:proofErr w:type="spellStart"/>
      <w:r w:rsidRPr="009E3540">
        <w:rPr>
          <w:rFonts w:ascii="Times New Roman" w:hAnsi="Times New Roman" w:cs="Times New Roman"/>
          <w:sz w:val="20"/>
          <w:szCs w:val="20"/>
        </w:rPr>
        <w:t>Marx</w:t>
      </w:r>
      <w:proofErr w:type="spellEnd"/>
      <w:r w:rsidRPr="009E3540">
        <w:rPr>
          <w:rFonts w:ascii="Times New Roman" w:hAnsi="Times New Roman" w:cs="Times New Roman"/>
          <w:sz w:val="20"/>
          <w:szCs w:val="20"/>
        </w:rPr>
        <w:t xml:space="preserve">’ </w:t>
      </w:r>
      <w:proofErr w:type="spellStart"/>
      <w:r w:rsidRPr="009E3540">
        <w:rPr>
          <w:rFonts w:ascii="Times New Roman" w:hAnsi="Times New Roman" w:cs="Times New Roman"/>
          <w:sz w:val="20"/>
          <w:szCs w:val="20"/>
        </w:rPr>
        <w:t>ın</w:t>
      </w:r>
      <w:proofErr w:type="spellEnd"/>
      <w:r w:rsidRPr="009E3540">
        <w:rPr>
          <w:rFonts w:ascii="Times New Roman" w:hAnsi="Times New Roman" w:cs="Times New Roman"/>
          <w:sz w:val="20"/>
          <w:szCs w:val="20"/>
        </w:rPr>
        <w:t xml:space="preserve"> Komünist Manifesto’ </w:t>
      </w:r>
      <w:proofErr w:type="spellStart"/>
      <w:r w:rsidRPr="009E3540">
        <w:rPr>
          <w:rFonts w:ascii="Times New Roman" w:hAnsi="Times New Roman" w:cs="Times New Roman"/>
          <w:sz w:val="20"/>
          <w:szCs w:val="20"/>
        </w:rPr>
        <w:t>daki</w:t>
      </w:r>
      <w:proofErr w:type="spellEnd"/>
      <w:r w:rsidRPr="009E3540">
        <w:rPr>
          <w:rFonts w:ascii="Times New Roman" w:hAnsi="Times New Roman" w:cs="Times New Roman"/>
          <w:sz w:val="20"/>
          <w:szCs w:val="20"/>
        </w:rPr>
        <w:t xml:space="preserve"> deyişiyle katı olan her şey buharlaşıyordu ve buharlaştıranlar aydınlanma filozoflarıydı. Bu buharlaşma en keskin kendini hukukta gösteriyordu.</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Yönetenlerin eskisi gibi yönetemediği, yönetilenlerin de eskisi gibi yönetilmek istemediği bir kriz zamanına bir yüzyıl kala, 17. yüzyılda eski üretim tarzına bağlı yaşayan toplumda ilk kopuş sancıları başladı. </w:t>
      </w:r>
      <w:proofErr w:type="spellStart"/>
      <w:r w:rsidRPr="009E3540">
        <w:rPr>
          <w:rFonts w:ascii="Times New Roman" w:hAnsi="Times New Roman" w:cs="Times New Roman"/>
          <w:sz w:val="20"/>
          <w:szCs w:val="20"/>
        </w:rPr>
        <w:t>Grotius</w:t>
      </w:r>
      <w:proofErr w:type="spellEnd"/>
      <w:r w:rsidRPr="009E3540">
        <w:rPr>
          <w:rFonts w:ascii="Times New Roman" w:hAnsi="Times New Roman" w:cs="Times New Roman"/>
          <w:sz w:val="20"/>
          <w:szCs w:val="20"/>
        </w:rPr>
        <w:t xml:space="preserve"> 1625 yılında Savaş ve Barış Hukuku adlı eserini yayımladı. Böylelikle ilk defa sistematik bir şekilde suç ve ceza sorgulanmıştı. </w:t>
      </w:r>
      <w:proofErr w:type="spellStart"/>
      <w:r w:rsidRPr="009E3540">
        <w:rPr>
          <w:rFonts w:ascii="Times New Roman" w:hAnsi="Times New Roman" w:cs="Times New Roman"/>
          <w:sz w:val="20"/>
          <w:szCs w:val="20"/>
        </w:rPr>
        <w:t>Grotius’a</w:t>
      </w:r>
      <w:proofErr w:type="spellEnd"/>
      <w:r w:rsidRPr="009E3540">
        <w:rPr>
          <w:rFonts w:ascii="Times New Roman" w:hAnsi="Times New Roman" w:cs="Times New Roman"/>
          <w:sz w:val="20"/>
          <w:szCs w:val="20"/>
        </w:rPr>
        <w:t xml:space="preserve"> göre cezanın amacı, Ortaçağ’da olduğu gibi öç alma olmamalıdır; suçlunun yararı, suçtan zarar görenin yararı, toplumun yararı olmalıdır. Bir eylemin suç olup olmadığını anlamak için büyük önem göstermek ve cezayı suçla orantılı kılmak konusun</w:t>
      </w:r>
      <w:r w:rsidR="00495019">
        <w:rPr>
          <w:rFonts w:ascii="Times New Roman" w:hAnsi="Times New Roman" w:cs="Times New Roman"/>
          <w:sz w:val="20"/>
          <w:szCs w:val="20"/>
        </w:rPr>
        <w:t>da çok adil davranmak gerekir.(</w:t>
      </w:r>
      <w:proofErr w:type="spellStart"/>
      <w:r w:rsidR="00495019">
        <w:rPr>
          <w:rFonts w:ascii="Times New Roman" w:hAnsi="Times New Roman" w:cs="Times New Roman"/>
          <w:sz w:val="20"/>
          <w:szCs w:val="20"/>
        </w:rPr>
        <w:t>Centel</w:t>
      </w:r>
      <w:proofErr w:type="spellEnd"/>
      <w:r w:rsidR="00495019">
        <w:rPr>
          <w:rFonts w:ascii="Times New Roman" w:hAnsi="Times New Roman" w:cs="Times New Roman"/>
          <w:sz w:val="20"/>
          <w:szCs w:val="20"/>
        </w:rPr>
        <w:t xml:space="preserve">, </w:t>
      </w:r>
      <w:proofErr w:type="spellStart"/>
      <w:r w:rsidR="00495019">
        <w:rPr>
          <w:rFonts w:ascii="Times New Roman" w:hAnsi="Times New Roman" w:cs="Times New Roman"/>
          <w:sz w:val="20"/>
          <w:szCs w:val="20"/>
        </w:rPr>
        <w:t>v.d</w:t>
      </w:r>
      <w:proofErr w:type="spellEnd"/>
      <w:proofErr w:type="gramStart"/>
      <w:r w:rsidR="00495019">
        <w:rPr>
          <w:rFonts w:ascii="Times New Roman" w:hAnsi="Times New Roman" w:cs="Times New Roman"/>
          <w:sz w:val="20"/>
          <w:szCs w:val="20"/>
        </w:rPr>
        <w:t>.,</w:t>
      </w:r>
      <w:proofErr w:type="gramEnd"/>
      <w:r w:rsidR="00495019">
        <w:rPr>
          <w:rFonts w:ascii="Times New Roman" w:hAnsi="Times New Roman" w:cs="Times New Roman"/>
          <w:sz w:val="20"/>
          <w:szCs w:val="20"/>
        </w:rPr>
        <w:t xml:space="preserve"> 2010:23-24</w:t>
      </w:r>
      <w:r w:rsidRPr="009E3540">
        <w:rPr>
          <w:rFonts w:ascii="Times New Roman" w:hAnsi="Times New Roman" w:cs="Times New Roman"/>
          <w:sz w:val="20"/>
          <w:szCs w:val="20"/>
        </w:rPr>
        <w:t xml:space="preserve">) </w:t>
      </w:r>
      <w:proofErr w:type="spellStart"/>
      <w:r w:rsidRPr="009E3540">
        <w:rPr>
          <w:rFonts w:ascii="Times New Roman" w:hAnsi="Times New Roman" w:cs="Times New Roman"/>
          <w:sz w:val="20"/>
          <w:szCs w:val="20"/>
        </w:rPr>
        <w:t>Grotius’a</w:t>
      </w:r>
      <w:proofErr w:type="spellEnd"/>
      <w:r w:rsidRPr="009E3540">
        <w:rPr>
          <w:rFonts w:ascii="Times New Roman" w:hAnsi="Times New Roman" w:cs="Times New Roman"/>
          <w:sz w:val="20"/>
          <w:szCs w:val="20"/>
        </w:rPr>
        <w:t xml:space="preserve"> göre ancak üstün bir erk ceza verebilir ve ceza ile güdülen amaca başka yollardan erişilebilirse, o zaman ceza </w:t>
      </w:r>
      <w:r w:rsidRPr="009E3540">
        <w:rPr>
          <w:rFonts w:ascii="Times New Roman" w:hAnsi="Times New Roman" w:cs="Times New Roman"/>
          <w:sz w:val="20"/>
          <w:szCs w:val="20"/>
        </w:rPr>
        <w:lastRenderedPageBreak/>
        <w:t>vermek gerekli olmaz. Temel birçok felsefe dünya</w:t>
      </w:r>
      <w:r>
        <w:rPr>
          <w:rFonts w:ascii="Times New Roman" w:hAnsi="Times New Roman" w:cs="Times New Roman"/>
          <w:sz w:val="20"/>
          <w:szCs w:val="20"/>
        </w:rPr>
        <w:t>sal</w:t>
      </w:r>
      <w:r w:rsidRPr="009E3540">
        <w:rPr>
          <w:rFonts w:ascii="Times New Roman" w:hAnsi="Times New Roman" w:cs="Times New Roman"/>
          <w:sz w:val="20"/>
          <w:szCs w:val="20"/>
        </w:rPr>
        <w:t xml:space="preserve">laştırılmış olsa da dinden kopuş sağlanamamıştır. Örneğin: 1609 yılında </w:t>
      </w:r>
      <w:proofErr w:type="spellStart"/>
      <w:r w:rsidRPr="009E3540">
        <w:rPr>
          <w:rFonts w:ascii="Times New Roman" w:hAnsi="Times New Roman" w:cs="Times New Roman"/>
          <w:sz w:val="20"/>
          <w:szCs w:val="20"/>
        </w:rPr>
        <w:t>Grotius’un</w:t>
      </w:r>
      <w:proofErr w:type="spellEnd"/>
      <w:r w:rsidRPr="009E3540">
        <w:rPr>
          <w:rFonts w:ascii="Times New Roman" w:hAnsi="Times New Roman" w:cs="Times New Roman"/>
          <w:sz w:val="20"/>
          <w:szCs w:val="20"/>
        </w:rPr>
        <w:t xml:space="preserve"> yayımladığı Serbest Deniz adlı eserinde de laik doğal hukuku savunmuştur. Tanrı bir kez temel kural olarak vaaz ettikten sonra, artık kendisi dahi değiştiremez. Doğal hukukun kendi buyrukları, sosyal olayları ve devleti yönlendirir. Devletin görevi doğal hukuku, bireysel özgürlükler</w:t>
      </w:r>
      <w:r w:rsidR="00C4024F">
        <w:rPr>
          <w:rFonts w:ascii="Times New Roman" w:hAnsi="Times New Roman" w:cs="Times New Roman"/>
          <w:sz w:val="20"/>
          <w:szCs w:val="20"/>
        </w:rPr>
        <w:t xml:space="preserve">i güvence altına almaktadır. (Öktem ve </w:t>
      </w:r>
      <w:proofErr w:type="spellStart"/>
      <w:r w:rsidR="00C4024F">
        <w:rPr>
          <w:rFonts w:ascii="Times New Roman" w:hAnsi="Times New Roman" w:cs="Times New Roman"/>
          <w:sz w:val="20"/>
          <w:szCs w:val="20"/>
        </w:rPr>
        <w:t>Türkbağ</w:t>
      </w:r>
      <w:proofErr w:type="spellEnd"/>
      <w:r w:rsidR="00C4024F">
        <w:rPr>
          <w:rFonts w:ascii="Times New Roman" w:hAnsi="Times New Roman" w:cs="Times New Roman"/>
          <w:sz w:val="20"/>
          <w:szCs w:val="20"/>
        </w:rPr>
        <w:t xml:space="preserve">, </w:t>
      </w:r>
      <w:r w:rsidR="00C4024F" w:rsidRPr="00C4024F">
        <w:rPr>
          <w:rFonts w:ascii="Times New Roman" w:hAnsi="Times New Roman" w:cs="Times New Roman"/>
          <w:sz w:val="20"/>
          <w:szCs w:val="20"/>
        </w:rPr>
        <w:t>2009</w:t>
      </w:r>
      <w:r w:rsidR="00C4024F">
        <w:rPr>
          <w:rFonts w:ascii="Times New Roman" w:hAnsi="Times New Roman" w:cs="Times New Roman"/>
          <w:sz w:val="20"/>
          <w:szCs w:val="20"/>
        </w:rPr>
        <w:t>:140-141</w:t>
      </w:r>
      <w:r w:rsidRPr="009E3540">
        <w:rPr>
          <w:rFonts w:ascii="Times New Roman" w:hAnsi="Times New Roman" w:cs="Times New Roman"/>
          <w:sz w:val="20"/>
          <w:szCs w:val="20"/>
        </w:rPr>
        <w:t>) Din hala toplumsal açıklamaların temelini oluştursa da bilimselliği ve aklı ön plana çıkarma, din ve aklı buluşturma ve hukuksal yorumları bu bakış açısıyla gerçekleştirme 17. yy felsefecilerinin temel özellikleriydi. Henüz din ile hesaplaşma, dönemin ‘geçiş’ dönemi olması dolayısıyla keskinleşmemiştir.</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Dinsel sancak ancak İngiltere’de son kez 17 yüzyılda dalgalandı ve ancak elli yıl sonra burjuvazinin yeni kavramı hukuksal dünya anlayışı Fransa’da açıkça sahneye çıktı. Bu anlayış tanrı bilimci anlayışın dünyasallaştırılmasıydı. Dogmanın, tanrısal hukukun yerini insan hukuku, kilisenin yerini devlet alıyordu. Kilise onlara onayını veriyor diye, eskiden ekonomik ve toplumsal ilişkiler, şimdi hukuk üzerine kurulmuş ve devlet tarafından yaratı</w:t>
      </w:r>
      <w:r w:rsidR="00C4024F">
        <w:rPr>
          <w:rFonts w:ascii="Times New Roman" w:hAnsi="Times New Roman" w:cs="Times New Roman"/>
          <w:sz w:val="20"/>
          <w:szCs w:val="20"/>
        </w:rPr>
        <w:t xml:space="preserve">lmış olarak kabul ediliyordu.(Engels, </w:t>
      </w:r>
      <w:r w:rsidR="00C4024F" w:rsidRPr="00C4024F">
        <w:rPr>
          <w:rFonts w:ascii="Times New Roman" w:hAnsi="Times New Roman" w:cs="Times New Roman"/>
          <w:sz w:val="20"/>
          <w:szCs w:val="20"/>
        </w:rPr>
        <w:t>2002</w:t>
      </w:r>
      <w:r w:rsidR="00C4024F">
        <w:rPr>
          <w:rFonts w:ascii="Times New Roman" w:hAnsi="Times New Roman" w:cs="Times New Roman"/>
          <w:sz w:val="20"/>
          <w:szCs w:val="20"/>
        </w:rPr>
        <w:t>: 249-252</w:t>
      </w:r>
      <w:r w:rsidRPr="009E3540">
        <w:rPr>
          <w:rFonts w:ascii="Times New Roman" w:hAnsi="Times New Roman" w:cs="Times New Roman"/>
          <w:sz w:val="20"/>
          <w:szCs w:val="20"/>
        </w:rPr>
        <w:t>) Ancak 18.yy’da Fransız devrimi ile birlikte hukuksal dünya anlayışını yeni üretim tarzının meşruiyet kaynaklarından en önemlisiydi.</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18.yy’da bir adım daha ileri gidilmiştir. Artık açıkça toplumsal her açıklama materyalizme dayanıyordu. Burjuva sınıfı büyük oranda sermayeyi elinde bulunduruyordu. Yönetenlerin eskisi gibi yönetemediği, yönetilenlerin de eskisi gibi yönetilmek istemediği bir devrimci kriz dönemine çok az kalmıştı. Her şeyden önce 18.yy’ın en önemli özelliği insana başka hiçbir sebebe dayanmadan insan olduğu için değer vermedir. İnsan hakları kavramı 18.yy’da ortaya çıkmıştır, toplumu oluşturan her birey değerlidir ve herkes insani muameleyi hak etmektedir.</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proofErr w:type="gramStart"/>
      <w:r w:rsidRPr="009E3540">
        <w:rPr>
          <w:rFonts w:ascii="Times New Roman" w:hAnsi="Times New Roman" w:cs="Times New Roman"/>
          <w:sz w:val="20"/>
          <w:szCs w:val="20"/>
        </w:rPr>
        <w:t>Montesquieu 1721’de yayınladığı bir eserinde (İran Mektupları) cezaların nitelik ve etkileri problemine değiniyor ve 1748’de yayınladığı diğer eserinde (Kanunların Ruhu) ceza hukukuna ait prensiplerin nelerden ibaret olması gerektiğini belirterek, hükümet şekilleriyle ceza hukuku, usulü ev uygulaması arasındaki ilişkiyi çok yakından açıklıyordu.(</w:t>
      </w:r>
      <w:r w:rsidR="00C4024F">
        <w:rPr>
          <w:rFonts w:ascii="Times New Roman" w:hAnsi="Times New Roman" w:cs="Times New Roman"/>
          <w:sz w:val="20"/>
          <w:szCs w:val="20"/>
        </w:rPr>
        <w:t xml:space="preserve">Dönmezer ve Erman, 1997: </w:t>
      </w:r>
      <w:r w:rsidR="00C4024F" w:rsidRPr="00C4024F">
        <w:rPr>
          <w:rFonts w:ascii="Times New Roman" w:hAnsi="Times New Roman" w:cs="Times New Roman"/>
          <w:sz w:val="20"/>
          <w:szCs w:val="20"/>
        </w:rPr>
        <w:t>50</w:t>
      </w:r>
      <w:r w:rsidRPr="009E3540">
        <w:rPr>
          <w:rFonts w:ascii="Times New Roman" w:hAnsi="Times New Roman" w:cs="Times New Roman"/>
          <w:sz w:val="20"/>
          <w:szCs w:val="20"/>
        </w:rPr>
        <w:t xml:space="preserve">) Montesquieu temel olarak kuvvetler ayrılığını savunuyordu. </w:t>
      </w:r>
      <w:proofErr w:type="gramEnd"/>
      <w:r w:rsidRPr="009E3540">
        <w:rPr>
          <w:rFonts w:ascii="Times New Roman" w:hAnsi="Times New Roman" w:cs="Times New Roman"/>
          <w:sz w:val="20"/>
          <w:szCs w:val="20"/>
        </w:rPr>
        <w:t>Ona göre insancıl bir ceza hukuku yaratılmalı ve cezalarda buna uygun olmalıdır. Kusurla orantılı bir ceza aynı zamanda genel önleme etkisi gösterir. Suçun ağırlığına göre ceza verilmelidir ve mutlaka her suça bir ceza verilmelidir. Ölüm cezası meşrudur. Yasalar sadece suçsuzları değil, suçluları da korumalıdır. İşkenceden vazgeçilmelidir. Yasalar keyfi olarak değiştirilmemeli; yasaların anlaşılması kolay olmalıdır. Hâkim yasayla bağlı olmalıdır ve taraf tutmadan yar</w:t>
      </w:r>
      <w:r w:rsidR="0066741C">
        <w:rPr>
          <w:rFonts w:ascii="Times New Roman" w:hAnsi="Times New Roman" w:cs="Times New Roman"/>
          <w:sz w:val="20"/>
          <w:szCs w:val="20"/>
        </w:rPr>
        <w:t>gılama yapmaları gereklidir. (</w:t>
      </w:r>
      <w:proofErr w:type="spellStart"/>
      <w:r w:rsidR="0066741C" w:rsidRPr="0066741C">
        <w:rPr>
          <w:rFonts w:ascii="Times New Roman" w:hAnsi="Times New Roman" w:cs="Times New Roman"/>
          <w:sz w:val="20"/>
          <w:szCs w:val="20"/>
        </w:rPr>
        <w:t>Cen</w:t>
      </w:r>
      <w:r w:rsidR="0066741C">
        <w:rPr>
          <w:rFonts w:ascii="Times New Roman" w:hAnsi="Times New Roman" w:cs="Times New Roman"/>
          <w:sz w:val="20"/>
          <w:szCs w:val="20"/>
        </w:rPr>
        <w:t>tel</w:t>
      </w:r>
      <w:proofErr w:type="spellEnd"/>
      <w:r w:rsidR="0066741C">
        <w:rPr>
          <w:rFonts w:ascii="Times New Roman" w:hAnsi="Times New Roman" w:cs="Times New Roman"/>
          <w:sz w:val="20"/>
          <w:szCs w:val="20"/>
        </w:rPr>
        <w:t xml:space="preserve"> </w:t>
      </w:r>
      <w:proofErr w:type="spellStart"/>
      <w:r w:rsidR="0066741C">
        <w:rPr>
          <w:rFonts w:ascii="Times New Roman" w:hAnsi="Times New Roman" w:cs="Times New Roman"/>
          <w:sz w:val="20"/>
          <w:szCs w:val="20"/>
        </w:rPr>
        <w:t>v.d</w:t>
      </w:r>
      <w:proofErr w:type="spellEnd"/>
      <w:proofErr w:type="gramStart"/>
      <w:r w:rsidR="0066741C">
        <w:rPr>
          <w:rFonts w:ascii="Times New Roman" w:hAnsi="Times New Roman" w:cs="Times New Roman"/>
          <w:sz w:val="20"/>
          <w:szCs w:val="20"/>
        </w:rPr>
        <w:t>.,</w:t>
      </w:r>
      <w:proofErr w:type="gramEnd"/>
      <w:r w:rsidR="0066741C">
        <w:rPr>
          <w:rFonts w:ascii="Times New Roman" w:hAnsi="Times New Roman" w:cs="Times New Roman"/>
          <w:sz w:val="20"/>
          <w:szCs w:val="20"/>
        </w:rPr>
        <w:t xml:space="preserve"> </w:t>
      </w:r>
      <w:r w:rsidR="0066741C" w:rsidRPr="0066741C">
        <w:rPr>
          <w:rFonts w:ascii="Times New Roman" w:hAnsi="Times New Roman" w:cs="Times New Roman"/>
          <w:sz w:val="20"/>
          <w:szCs w:val="20"/>
        </w:rPr>
        <w:t>2010</w:t>
      </w:r>
      <w:r w:rsidR="0066741C">
        <w:rPr>
          <w:rFonts w:ascii="Times New Roman" w:hAnsi="Times New Roman" w:cs="Times New Roman"/>
          <w:sz w:val="20"/>
          <w:szCs w:val="20"/>
        </w:rPr>
        <w:t>: 23-24)</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1762 yılında küçük bir kitap yayınlandı: </w:t>
      </w:r>
      <w:proofErr w:type="spellStart"/>
      <w:r w:rsidRPr="009E3540">
        <w:rPr>
          <w:rFonts w:ascii="Times New Roman" w:hAnsi="Times New Roman" w:cs="Times New Roman"/>
          <w:sz w:val="20"/>
          <w:szCs w:val="20"/>
        </w:rPr>
        <w:t>Beccaria</w:t>
      </w:r>
      <w:proofErr w:type="spellEnd"/>
      <w:r w:rsidRPr="009E3540">
        <w:rPr>
          <w:rFonts w:ascii="Times New Roman" w:hAnsi="Times New Roman" w:cs="Times New Roman"/>
          <w:sz w:val="20"/>
          <w:szCs w:val="20"/>
        </w:rPr>
        <w:t xml:space="preserve"> tarafından yazılan Suçlar ve Cezalar Hakkında adlı </w:t>
      </w:r>
      <w:proofErr w:type="gramStart"/>
      <w:r w:rsidRPr="009E3540">
        <w:rPr>
          <w:rFonts w:ascii="Times New Roman" w:hAnsi="Times New Roman" w:cs="Times New Roman"/>
          <w:sz w:val="20"/>
          <w:szCs w:val="20"/>
        </w:rPr>
        <w:t>kitap .</w:t>
      </w:r>
      <w:proofErr w:type="gramEnd"/>
      <w:r w:rsidRPr="009E3540">
        <w:rPr>
          <w:rFonts w:ascii="Times New Roman" w:hAnsi="Times New Roman" w:cs="Times New Roman"/>
          <w:sz w:val="20"/>
          <w:szCs w:val="20"/>
        </w:rPr>
        <w:t xml:space="preserve"> İlk defa devlet aygıtının ceza verme yetkisi her boyutuyla sorgulanmıştır. </w:t>
      </w:r>
      <w:proofErr w:type="spellStart"/>
      <w:r w:rsidRPr="009E3540">
        <w:rPr>
          <w:rFonts w:ascii="Times New Roman" w:hAnsi="Times New Roman" w:cs="Times New Roman"/>
          <w:sz w:val="20"/>
          <w:szCs w:val="20"/>
        </w:rPr>
        <w:t>Beccaria</w:t>
      </w:r>
      <w:proofErr w:type="spellEnd"/>
      <w:r w:rsidRPr="009E3540">
        <w:rPr>
          <w:rFonts w:ascii="Times New Roman" w:hAnsi="Times New Roman" w:cs="Times New Roman"/>
          <w:sz w:val="20"/>
          <w:szCs w:val="20"/>
        </w:rPr>
        <w:t xml:space="preserve"> modern ceza hukukunun ve ceza muhakemesinin genel teorisini ortaya konulmuştur bu yapıtıyla birlikte. </w:t>
      </w:r>
      <w:proofErr w:type="spellStart"/>
      <w:r w:rsidRPr="009E3540">
        <w:rPr>
          <w:rFonts w:ascii="Times New Roman" w:hAnsi="Times New Roman" w:cs="Times New Roman"/>
          <w:sz w:val="20"/>
          <w:szCs w:val="20"/>
        </w:rPr>
        <w:lastRenderedPageBreak/>
        <w:t>Beccaria</w:t>
      </w:r>
      <w:proofErr w:type="spellEnd"/>
      <w:r w:rsidRPr="009E3540">
        <w:rPr>
          <w:rFonts w:ascii="Times New Roman" w:hAnsi="Times New Roman" w:cs="Times New Roman"/>
          <w:sz w:val="20"/>
          <w:szCs w:val="20"/>
        </w:rPr>
        <w:t xml:space="preserve"> ilk önce cezaların kökenini araştırmıştır. İnsanlar kendi </w:t>
      </w:r>
      <w:r w:rsidR="00EB525B">
        <w:rPr>
          <w:rFonts w:ascii="Times New Roman" w:hAnsi="Times New Roman" w:cs="Times New Roman"/>
          <w:sz w:val="20"/>
          <w:szCs w:val="20"/>
        </w:rPr>
        <w:t>esenlik, güvenlik ve dirlik düzenlikleri uğruna hiç değilse özgürlüğünün geri kalanından yararlanmak amacıyla onun bir parçasını gözden çıkarmıştır. (</w:t>
      </w:r>
      <w:proofErr w:type="spellStart"/>
      <w:r w:rsidR="00EB525B">
        <w:rPr>
          <w:rFonts w:ascii="Times New Roman" w:hAnsi="Times New Roman" w:cs="Times New Roman"/>
          <w:sz w:val="20"/>
          <w:szCs w:val="20"/>
        </w:rPr>
        <w:t>Beccaria</w:t>
      </w:r>
      <w:proofErr w:type="spellEnd"/>
      <w:r w:rsidR="00EB525B">
        <w:rPr>
          <w:rFonts w:ascii="Times New Roman" w:hAnsi="Times New Roman" w:cs="Times New Roman"/>
          <w:sz w:val="20"/>
          <w:szCs w:val="20"/>
        </w:rPr>
        <w:t xml:space="preserve">, </w:t>
      </w:r>
      <w:proofErr w:type="gramStart"/>
      <w:r w:rsidR="00EB525B">
        <w:rPr>
          <w:rFonts w:ascii="Times New Roman" w:hAnsi="Times New Roman" w:cs="Times New Roman"/>
          <w:sz w:val="20"/>
          <w:szCs w:val="20"/>
        </w:rPr>
        <w:t>2004:25</w:t>
      </w:r>
      <w:proofErr w:type="gramEnd"/>
      <w:r w:rsidR="00EB525B">
        <w:rPr>
          <w:rFonts w:ascii="Times New Roman" w:hAnsi="Times New Roman" w:cs="Times New Roman"/>
          <w:sz w:val="20"/>
          <w:szCs w:val="20"/>
        </w:rPr>
        <w:t xml:space="preserve">) </w:t>
      </w:r>
      <w:r w:rsidRPr="009E3540">
        <w:rPr>
          <w:rFonts w:ascii="Times New Roman" w:hAnsi="Times New Roman" w:cs="Times New Roman"/>
          <w:sz w:val="20"/>
          <w:szCs w:val="20"/>
        </w:rPr>
        <w:t>Egemenlik bu parçaların toplamıdır. Egemenlik kimsenin tekeline girmemesi için korunmalıdır ceza yasaları bu koruma için vardır. Ceza verme hakkı kesin bir zorunluluktan kaynaklanmaktadır. İnsanlara olabildiğince özgürlük sağlanırsa ancak cezalar haklı ve adil olabilir. İşlenen suçların karşılığında ne kadar ceza verileceği ancak kanunlarla belirlenir. Kimse, hiçbir yargıç yasada yazmayan bir cezayı veremez, cezayı artıramaz. Suçların işlenip işlenmediğini belirleyecek olan erk tarafsız olması gerektiği için yargıçlar olmalıdır. Acımasız ve barbar cezalar hiçbir zam</w:t>
      </w:r>
      <w:r>
        <w:rPr>
          <w:rFonts w:ascii="Times New Roman" w:hAnsi="Times New Roman" w:cs="Times New Roman"/>
          <w:sz w:val="20"/>
          <w:szCs w:val="20"/>
        </w:rPr>
        <w:t xml:space="preserve">an istenilen sonuçları vermez. </w:t>
      </w:r>
      <w:r w:rsidRPr="009E3540">
        <w:rPr>
          <w:rFonts w:ascii="Times New Roman" w:hAnsi="Times New Roman" w:cs="Times New Roman"/>
          <w:sz w:val="20"/>
          <w:szCs w:val="20"/>
        </w:rPr>
        <w:t>Ayrıca bu tür cezalar adalet ve toplumsal sözleşme ile de ters düşmektedir.</w:t>
      </w:r>
    </w:p>
    <w:p w:rsid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Aydınlanma dönemi öncesinde en büyük sorun yasaların olmamasıydı. Toplumun siyasete katılımı artıkça, burjuva sınıf geliştikçe yasalar da konulmaya; kamaralar, </w:t>
      </w:r>
      <w:proofErr w:type="spellStart"/>
      <w:r w:rsidRPr="009E3540">
        <w:rPr>
          <w:rFonts w:ascii="Times New Roman" w:hAnsi="Times New Roman" w:cs="Times New Roman"/>
          <w:sz w:val="20"/>
          <w:szCs w:val="20"/>
        </w:rPr>
        <w:t>dumalar</w:t>
      </w:r>
      <w:proofErr w:type="spellEnd"/>
      <w:r w:rsidRPr="009E3540">
        <w:rPr>
          <w:rFonts w:ascii="Times New Roman" w:hAnsi="Times New Roman" w:cs="Times New Roman"/>
          <w:sz w:val="20"/>
          <w:szCs w:val="20"/>
        </w:rPr>
        <w:t xml:space="preserve">, </w:t>
      </w:r>
      <w:proofErr w:type="spellStart"/>
      <w:r w:rsidRPr="009E3540">
        <w:rPr>
          <w:rFonts w:ascii="Times New Roman" w:hAnsi="Times New Roman" w:cs="Times New Roman"/>
          <w:sz w:val="20"/>
          <w:szCs w:val="20"/>
        </w:rPr>
        <w:t>mebusan</w:t>
      </w:r>
      <w:proofErr w:type="spellEnd"/>
      <w:r w:rsidRPr="009E3540">
        <w:rPr>
          <w:rFonts w:ascii="Times New Roman" w:hAnsi="Times New Roman" w:cs="Times New Roman"/>
          <w:sz w:val="20"/>
          <w:szCs w:val="20"/>
        </w:rPr>
        <w:t xml:space="preserve"> meclisleri açılmaya başlandı. Ayrıca yasa koyma yetkisi toplumun tamamının özgürlüklerinin bir parçasını sözleşme ile elinde tutan ulusal egemenliğe verildi ve ancak yasalar onun tarafından belirlenebilir hale geldi. Yargıçlar yasa koyucu olmadıkları için yasaları yorumlamamalılar. Yargıç ancak kişinin gerçekleştirdiği davranış ile yasadaki suç olarak tanımlanan davranışla örtüşüp örtüşmediğine bakabilir. Ayrıca yargıçlar bu tespiti yaparken herkesin karşısında eşit olduğunun farkındalığı ile yapmalıdır.</w:t>
      </w:r>
      <w:r>
        <w:rPr>
          <w:rFonts w:ascii="Times New Roman" w:hAnsi="Times New Roman" w:cs="Times New Roman"/>
          <w:sz w:val="20"/>
          <w:szCs w:val="20"/>
        </w:rPr>
        <w:t xml:space="preserve"> </w:t>
      </w:r>
    </w:p>
    <w:p w:rsidR="001270AF" w:rsidRDefault="0071751D" w:rsidP="001B3BAA">
      <w:pPr>
        <w:pStyle w:val="ListParagraph"/>
        <w:spacing w:after="100" w:line="240" w:lineRule="auto"/>
        <w:ind w:left="284"/>
        <w:contextualSpacing w:val="0"/>
        <w:rPr>
          <w:rFonts w:ascii="Times New Roman" w:hAnsi="Times New Roman" w:cs="Times New Roman"/>
          <w:b/>
          <w:sz w:val="20"/>
          <w:szCs w:val="20"/>
        </w:rPr>
      </w:pPr>
      <w:r>
        <w:rPr>
          <w:rFonts w:ascii="Times New Roman" w:hAnsi="Times New Roman" w:cs="Times New Roman"/>
          <w:b/>
          <w:sz w:val="20"/>
          <w:szCs w:val="20"/>
        </w:rPr>
        <w:t>2.3 Aydınlanma Dönemi Neden Ö</w:t>
      </w:r>
      <w:r w:rsidR="001270AF" w:rsidRPr="001270AF">
        <w:rPr>
          <w:rFonts w:ascii="Times New Roman" w:hAnsi="Times New Roman" w:cs="Times New Roman"/>
          <w:b/>
          <w:sz w:val="20"/>
          <w:szCs w:val="20"/>
        </w:rPr>
        <w:t>nemli</w:t>
      </w:r>
      <w:r>
        <w:rPr>
          <w:rFonts w:ascii="Times New Roman" w:hAnsi="Times New Roman" w:cs="Times New Roman"/>
          <w:b/>
          <w:sz w:val="20"/>
          <w:szCs w:val="20"/>
        </w:rPr>
        <w:t>?</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Aydınlanma dönemi dünya tarihinin en hızlı ve en ileri adımlarından biridir öyle ki kendinden sonra gelen her siyasi ideoloji; milliyetçilik, sosyalizm gibi, aydınlanma dönemine dayanmak, ondan pay almak zorundadır. Aydınlanma döneminin mutlak güvendiği akıl toplumsal ve siyasal yaşamın tam ortasındadır. Sadece Ortaçağ’da var olan adaletsizlik, eşitsizlik, baskı ve zulüm değildir sorgulanan, yeni bir dünya kurulmaya çalışılır: Herkesin eşit ve özgür olduğu bir dünya. Aydınlanma döneminin zaferi Fransız İhtilali ise bu zaferin bayrağını elinde tutan burjuva sınıfıdır ancak tek başına bir önderlik değildir bu, halkı arkasına almıştır ve onlara ‘eşitlik, özgürlük ve kardeşlik’ vaat etmiştir. </w:t>
      </w:r>
    </w:p>
    <w:p w:rsidR="00906FC8" w:rsidRDefault="009E3540" w:rsidP="001B3BAA">
      <w:pPr>
        <w:pStyle w:val="ListParagraph"/>
        <w:spacing w:after="100" w:line="240" w:lineRule="auto"/>
        <w:ind w:left="284"/>
        <w:contextualSpacing w:val="0"/>
        <w:rPr>
          <w:rFonts w:ascii="Times New Roman" w:hAnsi="Times New Roman" w:cs="Times New Roman"/>
          <w:sz w:val="20"/>
          <w:szCs w:val="20"/>
        </w:rPr>
      </w:pPr>
      <w:proofErr w:type="spellStart"/>
      <w:r w:rsidRPr="009E3540">
        <w:rPr>
          <w:rFonts w:ascii="Times New Roman" w:hAnsi="Times New Roman" w:cs="Times New Roman"/>
          <w:sz w:val="20"/>
          <w:szCs w:val="20"/>
        </w:rPr>
        <w:t>Marx</w:t>
      </w:r>
      <w:proofErr w:type="spellEnd"/>
      <w:r w:rsidRPr="009E3540">
        <w:rPr>
          <w:rFonts w:ascii="Times New Roman" w:hAnsi="Times New Roman" w:cs="Times New Roman"/>
          <w:sz w:val="20"/>
          <w:szCs w:val="20"/>
        </w:rPr>
        <w:t xml:space="preserve"> aydınlanma dönemini ve Fransız ihtilalini her zaman tarihin ilerici bir hamlesi olarak yorumlar. Bunun çeşitli sebepleri vardır. Bunlardan ilki: Henüz siyasal deneyimleri yeterli olmayan işçi sınıfının burjuva devrimi ile birlikte deneyim kazanacağı, akla dayanılarak ilerleyen bir düzenin işçi sınıfının ilerlemesini sağlayacağıdır. Ortaçağ’ın dogmatik anlayışı her şeyi katılaştırıyordu, dine dayandırarak sorgulanmasını engelliyordu. Hâlbuki bilme, akla dayanan bir sistem her şeyi sorgular, eleştirir. Böyle bir anlayış dün feodal dönemi sorgularken, bugün kapitalist düzeni, burjuva iktidarını sorgulayacağına, onu alaşağı edeceğine dair bir inanç vardır </w:t>
      </w:r>
      <w:proofErr w:type="spellStart"/>
      <w:r w:rsidRPr="009E3540">
        <w:rPr>
          <w:rFonts w:ascii="Times New Roman" w:hAnsi="Times New Roman" w:cs="Times New Roman"/>
          <w:sz w:val="20"/>
          <w:szCs w:val="20"/>
        </w:rPr>
        <w:t>Marx’ta</w:t>
      </w:r>
      <w:proofErr w:type="spellEnd"/>
      <w:r w:rsidRPr="009E3540">
        <w:rPr>
          <w:rFonts w:ascii="Times New Roman" w:hAnsi="Times New Roman" w:cs="Times New Roman"/>
          <w:sz w:val="20"/>
          <w:szCs w:val="20"/>
        </w:rPr>
        <w:t xml:space="preserve">. Bir diğeri seçim sistemi ile birlikte, insanlar çeşitli yollardan siyasal hayata </w:t>
      </w:r>
      <w:proofErr w:type="gramStart"/>
      <w:r w:rsidRPr="009E3540">
        <w:rPr>
          <w:rFonts w:ascii="Times New Roman" w:hAnsi="Times New Roman" w:cs="Times New Roman"/>
          <w:sz w:val="20"/>
          <w:szCs w:val="20"/>
        </w:rPr>
        <w:t>dahil</w:t>
      </w:r>
      <w:proofErr w:type="gramEnd"/>
      <w:r w:rsidRPr="009E3540">
        <w:rPr>
          <w:rFonts w:ascii="Times New Roman" w:hAnsi="Times New Roman" w:cs="Times New Roman"/>
          <w:sz w:val="20"/>
          <w:szCs w:val="20"/>
        </w:rPr>
        <w:t xml:space="preserve"> olacaktır. Feodal düzenin aksine, en azından hukuki olarak seçimlere katılma hakkı vardır halkın. Böylelikle, sosyalistler için kendi siyasetlerini yayma </w:t>
      </w:r>
      <w:r w:rsidRPr="009E3540">
        <w:rPr>
          <w:rFonts w:ascii="Times New Roman" w:hAnsi="Times New Roman" w:cs="Times New Roman"/>
          <w:sz w:val="20"/>
          <w:szCs w:val="20"/>
        </w:rPr>
        <w:lastRenderedPageBreak/>
        <w:t xml:space="preserve">olanakları doğacaktır. Hukuki açıdan, meclis yaptığı her yasanın gerekçesini belirtmek, nasıl bir muhakemenin ürünü olduğunu göstermek; yargıçlar ise gerekçeler yazarak neden bu kararı aldığını halka anlatmak zorundadır.  </w:t>
      </w:r>
      <w:proofErr w:type="spellStart"/>
      <w:r w:rsidRPr="009E3540">
        <w:rPr>
          <w:rFonts w:ascii="Times New Roman" w:hAnsi="Times New Roman" w:cs="Times New Roman"/>
          <w:sz w:val="20"/>
          <w:szCs w:val="20"/>
        </w:rPr>
        <w:t>Marx’ın</w:t>
      </w:r>
      <w:proofErr w:type="spellEnd"/>
      <w:r w:rsidRPr="009E3540">
        <w:rPr>
          <w:rFonts w:ascii="Times New Roman" w:hAnsi="Times New Roman" w:cs="Times New Roman"/>
          <w:sz w:val="20"/>
          <w:szCs w:val="20"/>
        </w:rPr>
        <w:t xml:space="preserve"> için hukuksal dünya anlayışının en önemli yanı; burjuva sınıfının kendini meşrulaştırması daha karmaşık, daha zor ikna yollarına dayanmak zorunda olmasıdır. </w:t>
      </w:r>
      <w:proofErr w:type="spellStart"/>
      <w:r w:rsidRPr="009E3540">
        <w:rPr>
          <w:rFonts w:ascii="Times New Roman" w:hAnsi="Times New Roman" w:cs="Times New Roman"/>
          <w:sz w:val="20"/>
          <w:szCs w:val="20"/>
        </w:rPr>
        <w:t>Marx’ın</w:t>
      </w:r>
      <w:proofErr w:type="spellEnd"/>
      <w:r w:rsidRPr="009E3540">
        <w:rPr>
          <w:rFonts w:ascii="Times New Roman" w:hAnsi="Times New Roman" w:cs="Times New Roman"/>
          <w:sz w:val="20"/>
          <w:szCs w:val="20"/>
        </w:rPr>
        <w:t xml:space="preserve"> aydınlanma dönemini ilerici atfetmesinin nedeni onun sosyalist toplumun alt basamağı olacağına dair duyduğu güvendir.</w:t>
      </w:r>
      <w:r>
        <w:rPr>
          <w:rFonts w:ascii="Times New Roman" w:hAnsi="Times New Roman" w:cs="Times New Roman"/>
          <w:sz w:val="20"/>
          <w:szCs w:val="20"/>
        </w:rPr>
        <w:t xml:space="preserve"> </w:t>
      </w:r>
    </w:p>
    <w:p w:rsidR="009E3540" w:rsidRPr="00906FC8" w:rsidRDefault="00AF173E" w:rsidP="001B3BAA">
      <w:pPr>
        <w:pStyle w:val="ListParagraph"/>
        <w:spacing w:after="100" w:line="240" w:lineRule="auto"/>
        <w:ind w:left="284"/>
        <w:contextualSpacing w:val="0"/>
        <w:rPr>
          <w:rFonts w:ascii="Times New Roman" w:hAnsi="Times New Roman" w:cs="Times New Roman"/>
          <w:sz w:val="20"/>
          <w:szCs w:val="20"/>
        </w:rPr>
      </w:pPr>
      <w:r w:rsidRPr="00906FC8">
        <w:rPr>
          <w:rFonts w:ascii="Times New Roman" w:hAnsi="Times New Roman" w:cs="Times New Roman"/>
          <w:b/>
          <w:sz w:val="20"/>
          <w:szCs w:val="20"/>
        </w:rPr>
        <w:t xml:space="preserve">2.4. </w:t>
      </w:r>
      <w:r w:rsidR="000E5BF5" w:rsidRPr="00906FC8">
        <w:rPr>
          <w:rFonts w:ascii="Times New Roman" w:hAnsi="Times New Roman" w:cs="Times New Roman"/>
          <w:b/>
          <w:sz w:val="20"/>
          <w:szCs w:val="20"/>
        </w:rPr>
        <w:t>Düşman Ceza Hukuku</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Aydınlanma döneminin doğurduğu hukuki değerler 1960-70 yıllarındaki işçi sınıfı hareketi bitimi ve ekonomide </w:t>
      </w:r>
      <w:proofErr w:type="spellStart"/>
      <w:r w:rsidRPr="009E3540">
        <w:rPr>
          <w:rFonts w:ascii="Times New Roman" w:hAnsi="Times New Roman" w:cs="Times New Roman"/>
          <w:sz w:val="20"/>
          <w:szCs w:val="20"/>
        </w:rPr>
        <w:t>neoliberal</w:t>
      </w:r>
      <w:proofErr w:type="spellEnd"/>
      <w:r w:rsidRPr="009E3540">
        <w:rPr>
          <w:rFonts w:ascii="Times New Roman" w:hAnsi="Times New Roman" w:cs="Times New Roman"/>
          <w:sz w:val="20"/>
          <w:szCs w:val="20"/>
        </w:rPr>
        <w:t xml:space="preserve"> politikaların uygulanmaya başlamasıyla birlikte sorgulanmaya başladı. Eski yasaların çoğunun yeni ekonomik ve siyasal yaşamla uyumlu olmaması nedeniyle yeni hukuksal arayışlar başladı. Yeni dönemin en iyi hukuksal alt yapısı Alman Hukukçu </w:t>
      </w:r>
      <w:proofErr w:type="spellStart"/>
      <w:r w:rsidRPr="009E3540">
        <w:rPr>
          <w:rFonts w:ascii="Times New Roman" w:hAnsi="Times New Roman" w:cs="Times New Roman"/>
          <w:sz w:val="20"/>
          <w:szCs w:val="20"/>
        </w:rPr>
        <w:t>Günther</w:t>
      </w:r>
      <w:proofErr w:type="spellEnd"/>
      <w:r w:rsidRPr="009E3540">
        <w:rPr>
          <w:rFonts w:ascii="Times New Roman" w:hAnsi="Times New Roman" w:cs="Times New Roman"/>
          <w:sz w:val="20"/>
          <w:szCs w:val="20"/>
        </w:rPr>
        <w:t xml:space="preserve"> </w:t>
      </w:r>
      <w:proofErr w:type="spellStart"/>
      <w:r w:rsidRPr="009E3540">
        <w:rPr>
          <w:rFonts w:ascii="Times New Roman" w:hAnsi="Times New Roman" w:cs="Times New Roman"/>
          <w:sz w:val="20"/>
          <w:szCs w:val="20"/>
        </w:rPr>
        <w:t>Jacobs</w:t>
      </w:r>
      <w:proofErr w:type="spellEnd"/>
      <w:r w:rsidRPr="009E3540">
        <w:rPr>
          <w:rFonts w:ascii="Times New Roman" w:hAnsi="Times New Roman" w:cs="Times New Roman"/>
          <w:sz w:val="20"/>
          <w:szCs w:val="20"/>
        </w:rPr>
        <w:t xml:space="preserve"> tarafından ‘Düşman Ceza Hukuku’ adlı kavramla dolduruldu. Amerika’da yaşanan 11 Eylül saldırıları ise kamuoyuna meşruluk aracı olarak sunuldu. Ardından Bush önderliğindeki ABD 2002 Eylül aydında Ulusal Güve</w:t>
      </w:r>
      <w:r w:rsidR="00B91919">
        <w:rPr>
          <w:rFonts w:ascii="Times New Roman" w:hAnsi="Times New Roman" w:cs="Times New Roman"/>
          <w:sz w:val="20"/>
          <w:szCs w:val="20"/>
        </w:rPr>
        <w:t>nlik Stratejisi’ni yayımladı.(Bush, 2002.</w:t>
      </w:r>
      <w:r w:rsidRPr="009E3540">
        <w:rPr>
          <w:rFonts w:ascii="Times New Roman" w:hAnsi="Times New Roman" w:cs="Times New Roman"/>
          <w:sz w:val="20"/>
          <w:szCs w:val="20"/>
        </w:rPr>
        <w:t>) Böylelikle istediği ülkeye savaş açma hakkına sahip olacaktı: İktidara muhalif herkes birer tehditti ve ulusların güvenliği tehlike içindeydi. Herkesin düşman, herkesin terörist olduğu günümüzde ulusal güvenliği korumak her şeyin üstündeydi, insan özgürlüğü ise ancak bir güvenlik zaafı olabilirdi ancak. Tehlikeli ve düşman kişiler toplumun geri kalanından farklı bir yargılama sitemin</w:t>
      </w:r>
      <w:r w:rsidR="0033158F">
        <w:rPr>
          <w:rFonts w:ascii="Times New Roman" w:hAnsi="Times New Roman" w:cs="Times New Roman"/>
          <w:sz w:val="20"/>
          <w:szCs w:val="20"/>
        </w:rPr>
        <w:t xml:space="preserve">e tabi olmalıdır: </w:t>
      </w:r>
      <w:proofErr w:type="spellStart"/>
      <w:r w:rsidR="0033158F">
        <w:rPr>
          <w:rFonts w:ascii="Times New Roman" w:hAnsi="Times New Roman" w:cs="Times New Roman"/>
          <w:sz w:val="20"/>
          <w:szCs w:val="20"/>
        </w:rPr>
        <w:t>Türkiyede’ki</w:t>
      </w:r>
      <w:proofErr w:type="spellEnd"/>
      <w:r w:rsidR="0033158F">
        <w:rPr>
          <w:rFonts w:ascii="Times New Roman" w:hAnsi="Times New Roman" w:cs="Times New Roman"/>
          <w:sz w:val="20"/>
          <w:szCs w:val="20"/>
        </w:rPr>
        <w:t xml:space="preserve"> e</w:t>
      </w:r>
      <w:r w:rsidRPr="009E3540">
        <w:rPr>
          <w:rFonts w:ascii="Times New Roman" w:hAnsi="Times New Roman" w:cs="Times New Roman"/>
          <w:sz w:val="20"/>
          <w:szCs w:val="20"/>
        </w:rPr>
        <w:t xml:space="preserve">ski Devlet Güvenlik Mahkemeleri şimdiki özel yetkili mahkemeler gibi. </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‘Vatandaşın serbest tasarrufuna bırakılmış içsel özel hayatına, devlet tarafından saygı gösterilmemektedir. Çünkü devlet daha henüz dışarıya rahatsızlık olarak yansımamış ve insanın iç dünyasında oluşan düşünceye karşı tepki göstermekte ve faili bundan dolayı cezai sorumluluğa tabi tutmaktadır. Devlet, faile özel hayatına saygı duyulması gereken bir vatandaş olarak değil, tehlike kaynağı olarak karşılık vermektedir. Dolayısıyla bu hukuk, düşman ceza hukuku olarak anlaşılmalıdır. Düşman ceza hukuku, kişinin hukuk tarafından korunan yaşam, haysiyet, mal varlığı gibi değerlerinin korunmasının </w:t>
      </w:r>
      <w:proofErr w:type="gramStart"/>
      <w:r w:rsidRPr="009E3540">
        <w:rPr>
          <w:rFonts w:ascii="Times New Roman" w:hAnsi="Times New Roman" w:cs="Times New Roman"/>
          <w:sz w:val="20"/>
          <w:szCs w:val="20"/>
        </w:rPr>
        <w:t>optimal</w:t>
      </w:r>
      <w:proofErr w:type="gramEnd"/>
      <w:r w:rsidRPr="009E3540">
        <w:rPr>
          <w:rFonts w:ascii="Times New Roman" w:hAnsi="Times New Roman" w:cs="Times New Roman"/>
          <w:sz w:val="20"/>
          <w:szCs w:val="20"/>
        </w:rPr>
        <w:t xml:space="preserve"> hale getirilmesine hizmet ederken, vatandaş ceza hukuku bireyin özgürlüklerinin korunmasının optimal hale gelmesine ç</w:t>
      </w:r>
      <w:r w:rsidR="00B91919">
        <w:rPr>
          <w:rFonts w:ascii="Times New Roman" w:hAnsi="Times New Roman" w:cs="Times New Roman"/>
          <w:sz w:val="20"/>
          <w:szCs w:val="20"/>
        </w:rPr>
        <w:t>alışır. (</w:t>
      </w:r>
      <w:proofErr w:type="spellStart"/>
      <w:r w:rsidR="00B91919">
        <w:rPr>
          <w:rFonts w:ascii="Times New Roman" w:hAnsi="Times New Roman" w:cs="Times New Roman"/>
          <w:sz w:val="20"/>
          <w:szCs w:val="20"/>
        </w:rPr>
        <w:t>Jacobs</w:t>
      </w:r>
      <w:proofErr w:type="spellEnd"/>
      <w:r w:rsidR="00B91919">
        <w:rPr>
          <w:rFonts w:ascii="Times New Roman" w:hAnsi="Times New Roman" w:cs="Times New Roman"/>
          <w:sz w:val="20"/>
          <w:szCs w:val="20"/>
        </w:rPr>
        <w:t>, 1985,</w:t>
      </w:r>
      <w:r w:rsidR="0033158F">
        <w:rPr>
          <w:rFonts w:ascii="Times New Roman" w:hAnsi="Times New Roman" w:cs="Times New Roman"/>
          <w:sz w:val="20"/>
          <w:szCs w:val="20"/>
        </w:rPr>
        <w:t xml:space="preserve"> </w:t>
      </w:r>
      <w:proofErr w:type="spellStart"/>
      <w:r w:rsidR="0033158F">
        <w:rPr>
          <w:rFonts w:ascii="Times New Roman" w:hAnsi="Times New Roman" w:cs="Times New Roman"/>
          <w:sz w:val="20"/>
          <w:szCs w:val="20"/>
        </w:rPr>
        <w:t>akt</w:t>
      </w:r>
      <w:proofErr w:type="spellEnd"/>
      <w:r w:rsidR="0033158F">
        <w:rPr>
          <w:rFonts w:ascii="Times New Roman" w:hAnsi="Times New Roman" w:cs="Times New Roman"/>
          <w:sz w:val="20"/>
          <w:szCs w:val="20"/>
        </w:rPr>
        <w:t>;</w:t>
      </w:r>
      <w:r w:rsidR="00B91919">
        <w:rPr>
          <w:rFonts w:ascii="Times New Roman" w:hAnsi="Times New Roman" w:cs="Times New Roman"/>
          <w:sz w:val="20"/>
          <w:szCs w:val="20"/>
        </w:rPr>
        <w:t xml:space="preserve"> </w:t>
      </w:r>
      <w:r w:rsidR="009D3D76">
        <w:rPr>
          <w:rFonts w:ascii="Times New Roman" w:hAnsi="Times New Roman" w:cs="Times New Roman"/>
          <w:sz w:val="20"/>
          <w:szCs w:val="20"/>
        </w:rPr>
        <w:t>Temel</w:t>
      </w:r>
      <w:r w:rsidR="00B91919">
        <w:rPr>
          <w:rFonts w:ascii="Times New Roman" w:hAnsi="Times New Roman" w:cs="Times New Roman"/>
          <w:sz w:val="20"/>
          <w:szCs w:val="20"/>
        </w:rPr>
        <w:t>,</w:t>
      </w:r>
      <w:r w:rsidR="009D3D76">
        <w:rPr>
          <w:rFonts w:ascii="Times New Roman" w:hAnsi="Times New Roman" w:cs="Times New Roman"/>
          <w:sz w:val="20"/>
          <w:szCs w:val="20"/>
        </w:rPr>
        <w:t xml:space="preserve"> </w:t>
      </w:r>
      <w:r w:rsidR="00B91919">
        <w:rPr>
          <w:rFonts w:ascii="Times New Roman" w:hAnsi="Times New Roman" w:cs="Times New Roman"/>
          <w:sz w:val="20"/>
          <w:szCs w:val="20"/>
        </w:rPr>
        <w:t>2008</w:t>
      </w:r>
      <w:r w:rsidR="009D3D76">
        <w:rPr>
          <w:rFonts w:ascii="Times New Roman" w:hAnsi="Times New Roman" w:cs="Times New Roman"/>
          <w:sz w:val="20"/>
          <w:szCs w:val="20"/>
        </w:rPr>
        <w:t>:391-402</w:t>
      </w:r>
      <w:r w:rsidR="00B91919">
        <w:rPr>
          <w:rFonts w:ascii="Times New Roman" w:hAnsi="Times New Roman" w:cs="Times New Roman"/>
          <w:sz w:val="20"/>
          <w:szCs w:val="20"/>
        </w:rPr>
        <w:t xml:space="preserve"> </w:t>
      </w:r>
      <w:r w:rsidRPr="009E3540">
        <w:rPr>
          <w:rFonts w:ascii="Times New Roman" w:hAnsi="Times New Roman" w:cs="Times New Roman"/>
          <w:sz w:val="20"/>
          <w:szCs w:val="20"/>
        </w:rPr>
        <w:t>)</w:t>
      </w:r>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Düşman ceza hukukunda terör çetelerinde, çete reisinin alacağı ceza, adam öldürmeye teşebbüs suçunun cezası kadar ağırdır. Burada çete tarafından herhangi bir suçun teşebbüs aşamasının gerçekleşmesine gerek dahi yoktur. </w:t>
      </w:r>
      <w:proofErr w:type="spellStart"/>
      <w:r w:rsidRPr="009E3540">
        <w:rPr>
          <w:rFonts w:ascii="Times New Roman" w:hAnsi="Times New Roman" w:cs="Times New Roman"/>
          <w:sz w:val="20"/>
          <w:szCs w:val="20"/>
        </w:rPr>
        <w:t>Jakobs</w:t>
      </w:r>
      <w:proofErr w:type="spellEnd"/>
      <w:r w:rsidRPr="009E3540">
        <w:rPr>
          <w:rFonts w:ascii="Times New Roman" w:hAnsi="Times New Roman" w:cs="Times New Roman"/>
          <w:sz w:val="20"/>
          <w:szCs w:val="20"/>
        </w:rPr>
        <w:t xml:space="preserve"> organize suçların çeşitlerinden biri olan „ekonomik organize suçları“ ve „uyuşturucu madde ticaretine ilişkin organize suçları“ da düşman ceza hukukuna </w:t>
      </w:r>
      <w:proofErr w:type="gramStart"/>
      <w:r w:rsidRPr="009E3540">
        <w:rPr>
          <w:rFonts w:ascii="Times New Roman" w:hAnsi="Times New Roman" w:cs="Times New Roman"/>
          <w:sz w:val="20"/>
          <w:szCs w:val="20"/>
        </w:rPr>
        <w:t>dahil</w:t>
      </w:r>
      <w:proofErr w:type="gramEnd"/>
      <w:r w:rsidRPr="009E3540">
        <w:rPr>
          <w:rFonts w:ascii="Times New Roman" w:hAnsi="Times New Roman" w:cs="Times New Roman"/>
          <w:sz w:val="20"/>
          <w:szCs w:val="20"/>
        </w:rPr>
        <w:t xml:space="preserve"> ederek</w:t>
      </w:r>
      <w:r w:rsidR="0071751D">
        <w:rPr>
          <w:rFonts w:ascii="Times New Roman" w:hAnsi="Times New Roman" w:cs="Times New Roman"/>
          <w:sz w:val="20"/>
          <w:szCs w:val="20"/>
        </w:rPr>
        <w:t xml:space="preserve">, kapsamı genişletmektedir.’ </w:t>
      </w:r>
      <w:proofErr w:type="gramStart"/>
      <w:r w:rsidR="0071751D">
        <w:rPr>
          <w:rFonts w:ascii="Times New Roman" w:hAnsi="Times New Roman" w:cs="Times New Roman"/>
          <w:sz w:val="20"/>
          <w:szCs w:val="20"/>
        </w:rPr>
        <w:t>(</w:t>
      </w:r>
      <w:proofErr w:type="spellStart"/>
      <w:proofErr w:type="gramEnd"/>
      <w:r w:rsidR="0071751D" w:rsidRPr="0071751D">
        <w:rPr>
          <w:rFonts w:ascii="Times New Roman" w:hAnsi="Times New Roman" w:cs="Times New Roman"/>
          <w:sz w:val="20"/>
          <w:szCs w:val="20"/>
        </w:rPr>
        <w:t>Jacobs</w:t>
      </w:r>
      <w:proofErr w:type="spellEnd"/>
      <w:r w:rsidR="0071751D" w:rsidRPr="0071751D">
        <w:rPr>
          <w:rFonts w:ascii="Times New Roman" w:hAnsi="Times New Roman" w:cs="Times New Roman"/>
          <w:sz w:val="20"/>
          <w:szCs w:val="20"/>
        </w:rPr>
        <w:t xml:space="preserve">, 1985, </w:t>
      </w:r>
      <w:proofErr w:type="spellStart"/>
      <w:r w:rsidR="0071751D" w:rsidRPr="0071751D">
        <w:rPr>
          <w:rFonts w:ascii="Times New Roman" w:hAnsi="Times New Roman" w:cs="Times New Roman"/>
          <w:sz w:val="20"/>
          <w:szCs w:val="20"/>
        </w:rPr>
        <w:t>akt</w:t>
      </w:r>
      <w:proofErr w:type="spellEnd"/>
      <w:r w:rsidR="0071751D" w:rsidRPr="0071751D">
        <w:rPr>
          <w:rFonts w:ascii="Times New Roman" w:hAnsi="Times New Roman" w:cs="Times New Roman"/>
          <w:sz w:val="20"/>
          <w:szCs w:val="20"/>
        </w:rPr>
        <w:t>. Temel, 2008:391-402</w:t>
      </w:r>
      <w:proofErr w:type="gramStart"/>
      <w:r w:rsidRPr="009E3540">
        <w:rPr>
          <w:rFonts w:ascii="Times New Roman" w:hAnsi="Times New Roman" w:cs="Times New Roman"/>
          <w:sz w:val="20"/>
          <w:szCs w:val="20"/>
        </w:rPr>
        <w:t>)</w:t>
      </w:r>
      <w:proofErr w:type="gramEnd"/>
    </w:p>
    <w:p w:rsidR="009E3540" w:rsidRPr="009E3540" w:rsidRDefault="009E3540"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sz w:val="20"/>
          <w:szCs w:val="20"/>
        </w:rPr>
        <w:t xml:space="preserve">Türkiye’de düşman ceza hukuku kavramı 1991 yılında çıkartılan </w:t>
      </w:r>
      <w:r w:rsidR="0033158F">
        <w:rPr>
          <w:rFonts w:ascii="Times New Roman" w:hAnsi="Times New Roman" w:cs="Times New Roman"/>
          <w:sz w:val="20"/>
          <w:szCs w:val="20"/>
        </w:rPr>
        <w:t>3713</w:t>
      </w:r>
      <w:r w:rsidRPr="009E3540">
        <w:rPr>
          <w:rFonts w:ascii="Times New Roman" w:hAnsi="Times New Roman" w:cs="Times New Roman"/>
          <w:sz w:val="20"/>
          <w:szCs w:val="20"/>
        </w:rPr>
        <w:t>Terörle Mücadele Yasası ile görünür hale geldi. 5237 Sayılı Türk Ceza Kanununda Düşman Ceza hukukunun birçok uzantısı madde vardır. TCK 302 ve 309. Maddelerinde teşebbüs hükümlerinin genişlediği görülmektedir. Öyle ki teşebbüs, suçun tamamı ile aynı cezayı almaktadır.</w:t>
      </w:r>
      <w:r w:rsidR="00E862E6">
        <w:rPr>
          <w:rFonts w:ascii="Times New Roman" w:hAnsi="Times New Roman" w:cs="Times New Roman"/>
          <w:sz w:val="20"/>
          <w:szCs w:val="20"/>
        </w:rPr>
        <w:t>(</w:t>
      </w:r>
      <w:proofErr w:type="spellStart"/>
      <w:r w:rsidR="00E862E6">
        <w:rPr>
          <w:rFonts w:ascii="Times New Roman" w:hAnsi="Times New Roman" w:cs="Times New Roman"/>
          <w:sz w:val="20"/>
          <w:szCs w:val="20"/>
        </w:rPr>
        <w:t>Yarsuvat</w:t>
      </w:r>
      <w:proofErr w:type="spellEnd"/>
      <w:r w:rsidR="00E862E6">
        <w:rPr>
          <w:rFonts w:ascii="Times New Roman" w:hAnsi="Times New Roman" w:cs="Times New Roman"/>
          <w:sz w:val="20"/>
          <w:szCs w:val="20"/>
        </w:rPr>
        <w:t xml:space="preserve"> ve Bayraktar, </w:t>
      </w:r>
      <w:r w:rsidR="00E862E6">
        <w:rPr>
          <w:rFonts w:ascii="Times New Roman" w:hAnsi="Times New Roman" w:cs="Times New Roman"/>
          <w:sz w:val="20"/>
          <w:szCs w:val="20"/>
        </w:rPr>
        <w:lastRenderedPageBreak/>
        <w:t>2009: 35)</w:t>
      </w:r>
      <w:r w:rsidRPr="009E3540">
        <w:rPr>
          <w:rFonts w:ascii="Times New Roman" w:hAnsi="Times New Roman" w:cs="Times New Roman"/>
          <w:sz w:val="20"/>
          <w:szCs w:val="20"/>
        </w:rPr>
        <w:t>Bunun yanı sıra Türk hukukunda, suçun gerçekleşmesi ile sonuçlanmamış ‘teşvik’ ve ‘tahrik’ fiillerinin bağımsız suç olarak düzenle</w:t>
      </w:r>
      <w:r w:rsidR="00E862E6">
        <w:rPr>
          <w:rFonts w:ascii="Times New Roman" w:hAnsi="Times New Roman" w:cs="Times New Roman"/>
          <w:sz w:val="20"/>
          <w:szCs w:val="20"/>
        </w:rPr>
        <w:t>ndikleri tespit edilmektedir.</w:t>
      </w:r>
      <w:r w:rsidR="0033158F">
        <w:rPr>
          <w:rFonts w:ascii="Times New Roman" w:hAnsi="Times New Roman" w:cs="Times New Roman"/>
          <w:sz w:val="20"/>
          <w:szCs w:val="20"/>
        </w:rPr>
        <w:t xml:space="preserve"> (</w:t>
      </w:r>
      <w:proofErr w:type="spellStart"/>
      <w:r w:rsidR="0033158F">
        <w:rPr>
          <w:rFonts w:ascii="Times New Roman" w:hAnsi="Times New Roman" w:cs="Times New Roman"/>
          <w:sz w:val="20"/>
          <w:szCs w:val="20"/>
        </w:rPr>
        <w:t>Yarsuvat</w:t>
      </w:r>
      <w:proofErr w:type="spellEnd"/>
      <w:r w:rsidR="0033158F">
        <w:rPr>
          <w:rFonts w:ascii="Times New Roman" w:hAnsi="Times New Roman" w:cs="Times New Roman"/>
          <w:sz w:val="20"/>
          <w:szCs w:val="20"/>
        </w:rPr>
        <w:t xml:space="preserve"> ve Bayraktar, 2009: 35</w:t>
      </w:r>
      <w:r w:rsidRPr="009E3540">
        <w:rPr>
          <w:rFonts w:ascii="Times New Roman" w:hAnsi="Times New Roman" w:cs="Times New Roman"/>
          <w:sz w:val="20"/>
          <w:szCs w:val="20"/>
        </w:rPr>
        <w:t>) Tehlike suçları artırılmıştır, daha kişi hazırlık hareketindeyken henüz icra hareketlerine başlanmadan cezalandırmanın önü açılmıştır.</w:t>
      </w:r>
    </w:p>
    <w:p w:rsidR="009E3540" w:rsidRDefault="0033158F" w:rsidP="001B3BAA">
      <w:pPr>
        <w:pStyle w:val="ListParagraph"/>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3713</w:t>
      </w:r>
      <w:r w:rsidR="009E3540" w:rsidRPr="009E3540">
        <w:rPr>
          <w:rFonts w:ascii="Times New Roman" w:hAnsi="Times New Roman" w:cs="Times New Roman"/>
          <w:sz w:val="20"/>
          <w:szCs w:val="20"/>
        </w:rPr>
        <w:t xml:space="preserve">Terörle Mücadele Kanunu’nun 9-15. Maddelerinde ve Ceza Muhakemesi Kanununun 250-252. Maddelerinde terör suçları ile ilgili Usul Kanunu’nda öngörülen kurallardan ayrı kuralların uygulanacağı belirtilmiştir. Gözaltı, sorgu, </w:t>
      </w:r>
      <w:proofErr w:type="spellStart"/>
      <w:r w:rsidR="009E3540" w:rsidRPr="009E3540">
        <w:rPr>
          <w:rFonts w:ascii="Times New Roman" w:hAnsi="Times New Roman" w:cs="Times New Roman"/>
          <w:sz w:val="20"/>
          <w:szCs w:val="20"/>
        </w:rPr>
        <w:t>müdafii</w:t>
      </w:r>
      <w:proofErr w:type="spellEnd"/>
      <w:r w:rsidR="009E3540" w:rsidRPr="009E3540">
        <w:rPr>
          <w:rFonts w:ascii="Times New Roman" w:hAnsi="Times New Roman" w:cs="Times New Roman"/>
          <w:sz w:val="20"/>
          <w:szCs w:val="20"/>
        </w:rPr>
        <w:t xml:space="preserve"> sayısı, </w:t>
      </w:r>
      <w:proofErr w:type="spellStart"/>
      <w:r w:rsidR="009E3540" w:rsidRPr="009E3540">
        <w:rPr>
          <w:rFonts w:ascii="Times New Roman" w:hAnsi="Times New Roman" w:cs="Times New Roman"/>
          <w:sz w:val="20"/>
          <w:szCs w:val="20"/>
        </w:rPr>
        <w:t>müdafii</w:t>
      </w:r>
      <w:proofErr w:type="spellEnd"/>
      <w:r w:rsidR="009E3540" w:rsidRPr="009E3540">
        <w:rPr>
          <w:rFonts w:ascii="Times New Roman" w:hAnsi="Times New Roman" w:cs="Times New Roman"/>
          <w:sz w:val="20"/>
          <w:szCs w:val="20"/>
        </w:rPr>
        <w:t xml:space="preserve"> ile görüşme, tanıkların dinlenmesi, muhbirlerin hüviyetlerinin açıklanması gibi konular özel yetkileri olan Ağır Ceza Mahkemelerinin varlığı gibi ko</w:t>
      </w:r>
      <w:r w:rsidR="00906FC8">
        <w:rPr>
          <w:rFonts w:ascii="Times New Roman" w:hAnsi="Times New Roman" w:cs="Times New Roman"/>
          <w:sz w:val="20"/>
          <w:szCs w:val="20"/>
        </w:rPr>
        <w:t xml:space="preserve">nular, bunların </w:t>
      </w:r>
      <w:proofErr w:type="spellStart"/>
      <w:r w:rsidR="00906FC8">
        <w:rPr>
          <w:rFonts w:ascii="Times New Roman" w:hAnsi="Times New Roman" w:cs="Times New Roman"/>
          <w:sz w:val="20"/>
          <w:szCs w:val="20"/>
        </w:rPr>
        <w:t>başlıcalarıdır</w:t>
      </w:r>
      <w:proofErr w:type="spellEnd"/>
      <w:r w:rsidR="00906FC8">
        <w:rPr>
          <w:rFonts w:ascii="Times New Roman" w:hAnsi="Times New Roman" w:cs="Times New Roman"/>
          <w:sz w:val="20"/>
          <w:szCs w:val="20"/>
        </w:rPr>
        <w:t xml:space="preserve">. </w:t>
      </w:r>
      <w:r w:rsidR="0071751D">
        <w:rPr>
          <w:rFonts w:ascii="Times New Roman" w:hAnsi="Times New Roman" w:cs="Times New Roman"/>
          <w:sz w:val="20"/>
          <w:szCs w:val="20"/>
        </w:rPr>
        <w:t>(</w:t>
      </w:r>
      <w:proofErr w:type="spellStart"/>
      <w:r w:rsidR="00E862E6">
        <w:rPr>
          <w:rFonts w:ascii="Times New Roman" w:hAnsi="Times New Roman" w:cs="Times New Roman"/>
          <w:sz w:val="20"/>
          <w:szCs w:val="20"/>
        </w:rPr>
        <w:t>Yarsuvat</w:t>
      </w:r>
      <w:proofErr w:type="spellEnd"/>
      <w:r w:rsidR="00E862E6">
        <w:rPr>
          <w:rFonts w:ascii="Times New Roman" w:hAnsi="Times New Roman" w:cs="Times New Roman"/>
          <w:sz w:val="20"/>
          <w:szCs w:val="20"/>
        </w:rPr>
        <w:t xml:space="preserve"> ve Bayraktar, </w:t>
      </w:r>
      <w:proofErr w:type="gramStart"/>
      <w:r w:rsidR="00E862E6">
        <w:rPr>
          <w:rFonts w:ascii="Times New Roman" w:hAnsi="Times New Roman" w:cs="Times New Roman"/>
          <w:sz w:val="20"/>
          <w:szCs w:val="20"/>
        </w:rPr>
        <w:t>2009:41</w:t>
      </w:r>
      <w:proofErr w:type="gramEnd"/>
      <w:r w:rsidR="009E3540" w:rsidRPr="009E3540">
        <w:rPr>
          <w:rFonts w:ascii="Times New Roman" w:hAnsi="Times New Roman" w:cs="Times New Roman"/>
          <w:sz w:val="20"/>
          <w:szCs w:val="20"/>
        </w:rPr>
        <w:t xml:space="preserve">) Geçtiğimiz aylarda 3. Yargı Paketi adı altında ‘özel yetkili mahkemeler’ kaldırılmış olsa da tıpkı bundan 8 sene evvel ‘kaldırılan’ Devlet Güvenlik Mahkemeleri gibi, başka bir isimle siyasi icraatlarına devam etmek üzere yerlerini </w:t>
      </w:r>
      <w:r w:rsidR="009D3D76">
        <w:rPr>
          <w:rFonts w:ascii="Times New Roman" w:hAnsi="Times New Roman" w:cs="Times New Roman"/>
          <w:sz w:val="20"/>
          <w:szCs w:val="20"/>
        </w:rPr>
        <w:t xml:space="preserve">yeni suretlerine bıraktılar. </w:t>
      </w:r>
      <w:r w:rsidR="0071751D">
        <w:rPr>
          <w:rFonts w:ascii="Times New Roman" w:hAnsi="Times New Roman" w:cs="Times New Roman"/>
          <w:sz w:val="20"/>
          <w:szCs w:val="20"/>
        </w:rPr>
        <w:t>(‘</w:t>
      </w:r>
      <w:r w:rsidR="0071751D" w:rsidRPr="0071751D">
        <w:rPr>
          <w:rFonts w:ascii="Times New Roman" w:hAnsi="Times New Roman" w:cs="Times New Roman"/>
          <w:sz w:val="20"/>
          <w:szCs w:val="20"/>
        </w:rPr>
        <w:t>Özel yetkili mahkemeler kapatıldı, özel yargılama devam ediyor</w:t>
      </w:r>
      <w:r w:rsidR="0071751D">
        <w:rPr>
          <w:rFonts w:ascii="Times New Roman" w:hAnsi="Times New Roman" w:cs="Times New Roman"/>
          <w:sz w:val="20"/>
          <w:szCs w:val="20"/>
        </w:rPr>
        <w:t>’ 2012)</w:t>
      </w:r>
    </w:p>
    <w:p w:rsidR="00B60F23" w:rsidRPr="009E3540" w:rsidRDefault="00B60F23" w:rsidP="001B3BAA">
      <w:pPr>
        <w:pStyle w:val="ListParagraph"/>
        <w:spacing w:after="100" w:line="240" w:lineRule="auto"/>
        <w:ind w:left="284"/>
        <w:contextualSpacing w:val="0"/>
        <w:rPr>
          <w:rFonts w:ascii="Times New Roman" w:hAnsi="Times New Roman" w:cs="Times New Roman"/>
          <w:sz w:val="20"/>
          <w:szCs w:val="20"/>
        </w:rPr>
      </w:pPr>
      <w:r w:rsidRPr="009E3540">
        <w:rPr>
          <w:rFonts w:ascii="Times New Roman" w:hAnsi="Times New Roman" w:cs="Times New Roman"/>
          <w:b/>
          <w:sz w:val="20"/>
          <w:szCs w:val="20"/>
        </w:rPr>
        <w:t>3.Sonuç Yerine</w:t>
      </w:r>
    </w:p>
    <w:p w:rsidR="009E3540" w:rsidRPr="009E3540" w:rsidRDefault="009E3540" w:rsidP="001B3BAA">
      <w:pPr>
        <w:spacing w:after="100" w:line="240" w:lineRule="auto"/>
        <w:ind w:left="284"/>
        <w:rPr>
          <w:rFonts w:ascii="Times New Roman" w:hAnsi="Times New Roman" w:cs="Times New Roman"/>
          <w:sz w:val="20"/>
          <w:szCs w:val="20"/>
        </w:rPr>
      </w:pPr>
      <w:r w:rsidRPr="009E3540">
        <w:rPr>
          <w:rFonts w:ascii="Times New Roman" w:hAnsi="Times New Roman" w:cs="Times New Roman"/>
          <w:sz w:val="20"/>
          <w:szCs w:val="20"/>
        </w:rPr>
        <w:t>Bugün bildiride</w:t>
      </w:r>
      <w:r w:rsidR="00E862E6">
        <w:rPr>
          <w:rFonts w:ascii="Times New Roman" w:hAnsi="Times New Roman" w:cs="Times New Roman"/>
          <w:sz w:val="20"/>
          <w:szCs w:val="20"/>
        </w:rPr>
        <w:t xml:space="preserve"> adı geçen davalar sürmektedir </w:t>
      </w:r>
      <w:r w:rsidRPr="009E3540">
        <w:rPr>
          <w:rFonts w:ascii="Times New Roman" w:hAnsi="Times New Roman" w:cs="Times New Roman"/>
          <w:sz w:val="20"/>
          <w:szCs w:val="20"/>
        </w:rPr>
        <w:t xml:space="preserve">gazetemizi okuduğumuzda görüyoruz ki davaların adı değişse bile hukuksuzluğu, adaletsizliği devam etmektedir. Her gün Sivas davaları düşecek, Engin </w:t>
      </w:r>
      <w:proofErr w:type="spellStart"/>
      <w:r w:rsidRPr="009E3540">
        <w:rPr>
          <w:rFonts w:ascii="Times New Roman" w:hAnsi="Times New Roman" w:cs="Times New Roman"/>
          <w:sz w:val="20"/>
          <w:szCs w:val="20"/>
        </w:rPr>
        <w:t>Çeber’e</w:t>
      </w:r>
      <w:proofErr w:type="spellEnd"/>
      <w:r w:rsidRPr="009E3540">
        <w:rPr>
          <w:rFonts w:ascii="Times New Roman" w:hAnsi="Times New Roman" w:cs="Times New Roman"/>
          <w:sz w:val="20"/>
          <w:szCs w:val="20"/>
        </w:rPr>
        <w:t xml:space="preserve"> işkence yapanlar neredeyse hiç ceza almadan kurtulacak, N.Ç. davasına benzer olaylara sık sık rastlanacak, avukatların işyerleri evleri sorgusuz sualsiz aranacak, sanıkların bilgisayarlarında bilinmeyen yerlerden yüklenen ‘suç’ delilleri olacak ve bunların sanık tarafından değil, sonradan yüklendiği raporlarla ortaya çıksa bile önemsenmeyecek</w:t>
      </w:r>
      <w:r w:rsidR="00B5457E">
        <w:rPr>
          <w:rFonts w:ascii="Times New Roman" w:hAnsi="Times New Roman" w:cs="Times New Roman"/>
          <w:sz w:val="20"/>
          <w:szCs w:val="20"/>
        </w:rPr>
        <w:t>tir</w:t>
      </w:r>
      <w:r w:rsidRPr="009E3540">
        <w:rPr>
          <w:rFonts w:ascii="Times New Roman" w:hAnsi="Times New Roman" w:cs="Times New Roman"/>
          <w:sz w:val="20"/>
          <w:szCs w:val="20"/>
        </w:rPr>
        <w:t>.</w:t>
      </w:r>
      <w:r w:rsidR="00B5457E" w:rsidRPr="00B5457E">
        <w:t xml:space="preserve"> </w:t>
      </w:r>
      <w:r w:rsidR="00B5457E" w:rsidRPr="00B5457E">
        <w:rPr>
          <w:rFonts w:ascii="Times New Roman" w:hAnsi="Times New Roman" w:cs="Times New Roman"/>
          <w:sz w:val="20"/>
          <w:szCs w:val="20"/>
        </w:rPr>
        <w:t>Komşularla sıfır sorun denirken yanı başımızdaki ülkelere savaş açacağız tüm uluslararası hukuku yok sayarak</w:t>
      </w:r>
      <w:r w:rsidR="00B5457E">
        <w:rPr>
          <w:rFonts w:ascii="Times New Roman" w:hAnsi="Times New Roman" w:cs="Times New Roman"/>
          <w:sz w:val="20"/>
          <w:szCs w:val="20"/>
        </w:rPr>
        <w:t xml:space="preserve"> Bu yüzden yukarıda alıntı yapılan haberlerin benzerlerine çokça rastlayacağız. İktidar kendi sermayesini büyütmek isterken önüne çıkan tehditleri ceza hukukuyla ortadan kaldırmaktadır.</w:t>
      </w:r>
      <w:r w:rsidRPr="009E3540">
        <w:rPr>
          <w:rFonts w:ascii="Times New Roman" w:hAnsi="Times New Roman" w:cs="Times New Roman"/>
          <w:sz w:val="20"/>
          <w:szCs w:val="20"/>
        </w:rPr>
        <w:t xml:space="preserve"> </w:t>
      </w:r>
    </w:p>
    <w:p w:rsidR="0053227A" w:rsidRDefault="009E3540" w:rsidP="001B3BAA">
      <w:pPr>
        <w:spacing w:after="100" w:line="240" w:lineRule="auto"/>
        <w:ind w:left="284"/>
        <w:rPr>
          <w:rFonts w:ascii="Times New Roman" w:hAnsi="Times New Roman" w:cs="Times New Roman"/>
          <w:sz w:val="20"/>
          <w:szCs w:val="20"/>
        </w:rPr>
      </w:pPr>
      <w:r w:rsidRPr="009E3540">
        <w:rPr>
          <w:rFonts w:ascii="Times New Roman" w:hAnsi="Times New Roman" w:cs="Times New Roman"/>
          <w:sz w:val="20"/>
          <w:szCs w:val="20"/>
        </w:rPr>
        <w:t>Kuşku yok ki bugün birileri dosttur birileri düşman hukuku</w:t>
      </w:r>
      <w:r>
        <w:rPr>
          <w:rFonts w:ascii="Times New Roman" w:hAnsi="Times New Roman" w:cs="Times New Roman"/>
          <w:sz w:val="20"/>
          <w:szCs w:val="20"/>
        </w:rPr>
        <w:t>,</w:t>
      </w:r>
      <w:r w:rsidRPr="009E3540">
        <w:rPr>
          <w:rFonts w:ascii="Times New Roman" w:hAnsi="Times New Roman" w:cs="Times New Roman"/>
          <w:sz w:val="20"/>
          <w:szCs w:val="20"/>
        </w:rPr>
        <w:t xml:space="preserve"> yaratanlar için. Bilmeliyiz ki tarih her zaman ileri gitmez, tarihin gerilediği faşizmin dün</w:t>
      </w:r>
      <w:r w:rsidR="0071751D">
        <w:rPr>
          <w:rFonts w:ascii="Times New Roman" w:hAnsi="Times New Roman" w:cs="Times New Roman"/>
          <w:sz w:val="20"/>
          <w:szCs w:val="20"/>
        </w:rPr>
        <w:t>yayı sardığı günlere oldu</w:t>
      </w:r>
      <w:r w:rsidRPr="009E3540">
        <w:rPr>
          <w:rFonts w:ascii="Times New Roman" w:hAnsi="Times New Roman" w:cs="Times New Roman"/>
          <w:sz w:val="20"/>
          <w:szCs w:val="20"/>
        </w:rPr>
        <w:t xml:space="preserve">, umut dolu 2000’li yıllarda da dünya tarihinin gerilediği günlere şahit olduk. </w:t>
      </w:r>
      <w:proofErr w:type="gramStart"/>
      <w:r w:rsidRPr="009E3540">
        <w:rPr>
          <w:rFonts w:ascii="Times New Roman" w:hAnsi="Times New Roman" w:cs="Times New Roman"/>
          <w:sz w:val="20"/>
          <w:szCs w:val="20"/>
        </w:rPr>
        <w:t>Peki</w:t>
      </w:r>
      <w:proofErr w:type="gramEnd"/>
      <w:r w:rsidRPr="009E3540">
        <w:rPr>
          <w:rFonts w:ascii="Times New Roman" w:hAnsi="Times New Roman" w:cs="Times New Roman"/>
          <w:sz w:val="20"/>
          <w:szCs w:val="20"/>
        </w:rPr>
        <w:t xml:space="preserve"> ne yapacağız hukuku yok sayıp kendi</w:t>
      </w:r>
      <w:r w:rsidR="0071751D">
        <w:rPr>
          <w:rFonts w:ascii="Times New Roman" w:hAnsi="Times New Roman" w:cs="Times New Roman"/>
          <w:sz w:val="20"/>
          <w:szCs w:val="20"/>
        </w:rPr>
        <w:t xml:space="preserve"> kurallarımızı mı yaratacağız, k</w:t>
      </w:r>
      <w:r w:rsidRPr="009E3540">
        <w:rPr>
          <w:rFonts w:ascii="Times New Roman" w:hAnsi="Times New Roman" w:cs="Times New Roman"/>
          <w:sz w:val="20"/>
          <w:szCs w:val="20"/>
        </w:rPr>
        <w:t xml:space="preserve">endi adaletimizi kendimiz mi yaratacağız? Bizler bugün yüzlerce yıllık uygarlık tarihimizin, insanlık tarihimizin savunuculuğunu yapacağız. Çünkü insanlık tarihi zulüm ve baskının hüküm sürdüğü dönemde, bir avuç yürekli insan çok hafif bir sesle bir türkü mırıldandığı türküdür. </w:t>
      </w:r>
      <w:r w:rsidR="0071751D">
        <w:rPr>
          <w:rFonts w:ascii="Times New Roman" w:hAnsi="Times New Roman" w:cs="Times New Roman"/>
          <w:sz w:val="20"/>
          <w:szCs w:val="20"/>
        </w:rPr>
        <w:t>T</w:t>
      </w:r>
      <w:r w:rsidRPr="009E3540">
        <w:rPr>
          <w:rFonts w:ascii="Times New Roman" w:hAnsi="Times New Roman" w:cs="Times New Roman"/>
          <w:sz w:val="20"/>
          <w:szCs w:val="20"/>
        </w:rPr>
        <w:t>arihsel kazanımlarımıza sahip çıkmak adalet, eşitlik ve özgürlük getiren hukuku savunmamız gerekir, ta ki yönetenle yönetilenin arasında farkın kalmadığı günlere kadar. Aydınlanma döneminin kazanımlarına sonrasında işçi sınıfının mücadelesi ile ortaya çıkan sosyal devleti hatırlamalıyız. Aydınlanma dönemi değerlerini geçmişe özenmek için değil bugünün umutlu türküsünü mırıldanmak için bakmalıyız. Bugün toplumu ilerletmek için o bir avuç yürekli insanlardan olmalıyız.</w:t>
      </w:r>
    </w:p>
    <w:p w:rsidR="009E3540" w:rsidRDefault="009E3540" w:rsidP="001B3BAA">
      <w:pPr>
        <w:spacing w:after="100" w:line="240" w:lineRule="auto"/>
        <w:ind w:left="284"/>
        <w:rPr>
          <w:rFonts w:ascii="Times New Roman" w:hAnsi="Times New Roman" w:cs="Times New Roman"/>
          <w:sz w:val="20"/>
          <w:szCs w:val="20"/>
        </w:rPr>
      </w:pPr>
    </w:p>
    <w:p w:rsidR="009E3540" w:rsidRDefault="009E3540" w:rsidP="001B3BAA">
      <w:pPr>
        <w:spacing w:after="100" w:line="240" w:lineRule="auto"/>
        <w:ind w:left="284"/>
        <w:rPr>
          <w:rFonts w:ascii="Times New Roman" w:hAnsi="Times New Roman" w:cs="Times New Roman"/>
          <w:sz w:val="20"/>
          <w:szCs w:val="20"/>
        </w:rPr>
      </w:pPr>
    </w:p>
    <w:p w:rsidR="001B3BAA" w:rsidRDefault="001B3BAA" w:rsidP="001B3BAA">
      <w:pPr>
        <w:spacing w:after="100" w:line="240" w:lineRule="auto"/>
        <w:rPr>
          <w:rFonts w:ascii="Times New Roman" w:hAnsi="Times New Roman" w:cs="Times New Roman"/>
          <w:sz w:val="20"/>
          <w:szCs w:val="20"/>
        </w:rPr>
      </w:pPr>
    </w:p>
    <w:p w:rsidR="001B3BAA" w:rsidRDefault="001B3BAA" w:rsidP="0033158F">
      <w:pPr>
        <w:pStyle w:val="ListParagraph"/>
        <w:numPr>
          <w:ilvl w:val="0"/>
          <w:numId w:val="2"/>
        </w:numPr>
        <w:spacing w:after="100" w:line="240" w:lineRule="auto"/>
        <w:ind w:left="284" w:hanging="357"/>
        <w:contextualSpacing w:val="0"/>
        <w:rPr>
          <w:rFonts w:ascii="Times New Roman" w:hAnsi="Times New Roman" w:cs="Times New Roman"/>
          <w:sz w:val="20"/>
          <w:szCs w:val="20"/>
        </w:rPr>
      </w:pPr>
      <w:r w:rsidRPr="001B3BAA">
        <w:rPr>
          <w:rFonts w:ascii="Times New Roman" w:hAnsi="Times New Roman" w:cs="Times New Roman"/>
          <w:sz w:val="20"/>
          <w:szCs w:val="20"/>
        </w:rPr>
        <w:t>A</w:t>
      </w:r>
      <w:r w:rsidR="003209D9">
        <w:rPr>
          <w:rFonts w:ascii="Times New Roman" w:hAnsi="Times New Roman" w:cs="Times New Roman"/>
          <w:sz w:val="20"/>
          <w:szCs w:val="20"/>
        </w:rPr>
        <w:t>LTHUSSER</w:t>
      </w:r>
      <w:r w:rsidRPr="001B3BAA">
        <w:rPr>
          <w:rFonts w:ascii="Times New Roman" w:hAnsi="Times New Roman" w:cs="Times New Roman"/>
          <w:sz w:val="20"/>
          <w:szCs w:val="20"/>
        </w:rPr>
        <w:t xml:space="preserve">(2000). </w:t>
      </w:r>
      <w:proofErr w:type="gramStart"/>
      <w:r w:rsidRPr="001B3BAA">
        <w:rPr>
          <w:rFonts w:ascii="Times New Roman" w:hAnsi="Times New Roman" w:cs="Times New Roman"/>
          <w:sz w:val="20"/>
          <w:szCs w:val="20"/>
        </w:rPr>
        <w:t xml:space="preserve">İdeoloji ve devletin ideolojik aygıtları. </w:t>
      </w:r>
      <w:proofErr w:type="gramEnd"/>
      <w:r w:rsidRPr="001B3BAA">
        <w:rPr>
          <w:rFonts w:ascii="Times New Roman" w:hAnsi="Times New Roman" w:cs="Times New Roman"/>
          <w:sz w:val="20"/>
          <w:szCs w:val="20"/>
        </w:rPr>
        <w:t>Çev</w:t>
      </w:r>
      <w:proofErr w:type="gramStart"/>
      <w:r w:rsidRPr="001B3BAA">
        <w:rPr>
          <w:rFonts w:ascii="Times New Roman" w:hAnsi="Times New Roman" w:cs="Times New Roman"/>
          <w:sz w:val="20"/>
          <w:szCs w:val="20"/>
        </w:rPr>
        <w:t>.:</w:t>
      </w:r>
      <w:proofErr w:type="gramEnd"/>
      <w:r w:rsidRPr="001B3BAA">
        <w:rPr>
          <w:rFonts w:ascii="Times New Roman" w:hAnsi="Times New Roman" w:cs="Times New Roman"/>
          <w:sz w:val="20"/>
          <w:szCs w:val="20"/>
        </w:rPr>
        <w:t xml:space="preserve"> Yusuf Alp ve Mahmut Özışık. İstanbul: İletişim yayınları.</w:t>
      </w:r>
    </w:p>
    <w:p w:rsidR="001B3BAA" w:rsidRPr="001B3BAA" w:rsidRDefault="003209D9" w:rsidP="0033158F">
      <w:pPr>
        <w:pStyle w:val="ListParagraph"/>
        <w:numPr>
          <w:ilvl w:val="0"/>
          <w:numId w:val="2"/>
        </w:numPr>
        <w:spacing w:after="100" w:line="240" w:lineRule="auto"/>
        <w:ind w:left="284"/>
        <w:contextualSpacing w:val="0"/>
        <w:rPr>
          <w:rFonts w:ascii="Times New Roman" w:hAnsi="Times New Roman" w:cs="Times New Roman"/>
          <w:sz w:val="20"/>
          <w:szCs w:val="20"/>
        </w:rPr>
      </w:pPr>
      <w:proofErr w:type="gramStart"/>
      <w:r>
        <w:rPr>
          <w:rFonts w:ascii="Times New Roman" w:hAnsi="Times New Roman" w:cs="Times New Roman"/>
          <w:sz w:val="20"/>
          <w:szCs w:val="20"/>
        </w:rPr>
        <w:t>BECCARİA</w:t>
      </w:r>
      <w:r w:rsidR="001B3BAA" w:rsidRPr="001B3BAA">
        <w:rPr>
          <w:rFonts w:ascii="Times New Roman" w:hAnsi="Times New Roman" w:cs="Times New Roman"/>
          <w:sz w:val="20"/>
          <w:szCs w:val="20"/>
        </w:rPr>
        <w:t>,C</w:t>
      </w:r>
      <w:proofErr w:type="gramEnd"/>
      <w:r w:rsidR="001B3BAA" w:rsidRPr="001B3BAA">
        <w:rPr>
          <w:rFonts w:ascii="Times New Roman" w:hAnsi="Times New Roman" w:cs="Times New Roman"/>
          <w:sz w:val="20"/>
          <w:szCs w:val="20"/>
        </w:rPr>
        <w:t>.(2004) Suçlar ve cezalar hakkında. Çev</w:t>
      </w:r>
      <w:proofErr w:type="gramStart"/>
      <w:r w:rsidR="001B3BAA" w:rsidRPr="001B3BAA">
        <w:rPr>
          <w:rFonts w:ascii="Times New Roman" w:hAnsi="Times New Roman" w:cs="Times New Roman"/>
          <w:sz w:val="20"/>
          <w:szCs w:val="20"/>
        </w:rPr>
        <w:t>.:</w:t>
      </w:r>
      <w:proofErr w:type="gramEnd"/>
      <w:r w:rsidR="001B3BAA" w:rsidRPr="001B3BAA">
        <w:rPr>
          <w:rFonts w:ascii="Times New Roman" w:hAnsi="Times New Roman" w:cs="Times New Roman"/>
          <w:sz w:val="20"/>
          <w:szCs w:val="20"/>
        </w:rPr>
        <w:t xml:space="preserve"> Sami Selçuk. Ankara: İmge yayınları</w:t>
      </w:r>
    </w:p>
    <w:p w:rsidR="009E3540" w:rsidRPr="001B3BAA" w:rsidRDefault="0086658C" w:rsidP="0033158F">
      <w:pPr>
        <w:pStyle w:val="ListParagraph"/>
        <w:numPr>
          <w:ilvl w:val="0"/>
          <w:numId w:val="2"/>
        </w:numPr>
        <w:spacing w:after="100" w:line="240" w:lineRule="auto"/>
        <w:ind w:left="284" w:hanging="357"/>
        <w:contextualSpacing w:val="0"/>
        <w:rPr>
          <w:rStyle w:val="Hyperlink"/>
          <w:rFonts w:ascii="Times New Roman" w:hAnsi="Times New Roman" w:cs="Times New Roman"/>
          <w:color w:val="auto"/>
          <w:sz w:val="20"/>
          <w:szCs w:val="20"/>
          <w:u w:val="none"/>
        </w:rPr>
      </w:pPr>
      <w:r w:rsidRPr="0071751D">
        <w:rPr>
          <w:rFonts w:ascii="Times New Roman" w:hAnsi="Times New Roman" w:cs="Times New Roman"/>
          <w:sz w:val="20"/>
          <w:szCs w:val="20"/>
        </w:rPr>
        <w:t>Böyle suçlama</w:t>
      </w:r>
      <w:r w:rsidR="0029516C" w:rsidRPr="0071751D">
        <w:rPr>
          <w:rFonts w:ascii="Times New Roman" w:hAnsi="Times New Roman" w:cs="Times New Roman"/>
          <w:sz w:val="20"/>
          <w:szCs w:val="20"/>
        </w:rPr>
        <w:t xml:space="preserve">lar oldukça hepimiz teröristiz (2011, 6 Ekim) Sol Portal  </w:t>
      </w:r>
      <w:hyperlink r:id="rId8" w:history="1">
        <w:r w:rsidR="009E3540" w:rsidRPr="0071751D">
          <w:rPr>
            <w:rStyle w:val="Hyperlink"/>
            <w:rFonts w:ascii="Times New Roman" w:hAnsi="Times New Roman" w:cs="Times New Roman"/>
            <w:sz w:val="20"/>
            <w:szCs w:val="20"/>
          </w:rPr>
          <w:t>http://haber.sol.org.tr/devlet-ve-siyaset/boyle-suclamalar-oldukca-hepimiz-teroristiz-haberi-46137</w:t>
        </w:r>
      </w:hyperlink>
    </w:p>
    <w:p w:rsidR="001B3BAA" w:rsidRPr="001B3BAA" w:rsidRDefault="003209D9" w:rsidP="0033158F">
      <w:pPr>
        <w:pStyle w:val="ListParagraph"/>
        <w:numPr>
          <w:ilvl w:val="0"/>
          <w:numId w:val="2"/>
        </w:numPr>
        <w:spacing w:after="100" w:line="240" w:lineRule="auto"/>
        <w:ind w:left="284"/>
        <w:contextualSpacing w:val="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BUSH</w:t>
      </w:r>
      <w:r w:rsidR="001B3BAA" w:rsidRPr="001B3BAA">
        <w:rPr>
          <w:rStyle w:val="Hyperlink"/>
          <w:rFonts w:ascii="Times New Roman" w:hAnsi="Times New Roman" w:cs="Times New Roman"/>
          <w:color w:val="auto"/>
          <w:sz w:val="20"/>
          <w:szCs w:val="20"/>
          <w:u w:val="none"/>
        </w:rPr>
        <w:t xml:space="preserve">, W.G.(2002) </w:t>
      </w:r>
      <w:proofErr w:type="spellStart"/>
      <w:r w:rsidR="001B3BAA" w:rsidRPr="001B3BAA">
        <w:rPr>
          <w:rStyle w:val="Hyperlink"/>
          <w:rFonts w:ascii="Times New Roman" w:hAnsi="Times New Roman" w:cs="Times New Roman"/>
          <w:i/>
          <w:color w:val="auto"/>
          <w:sz w:val="20"/>
          <w:szCs w:val="20"/>
          <w:u w:val="none"/>
        </w:rPr>
        <w:t>The</w:t>
      </w:r>
      <w:proofErr w:type="spellEnd"/>
      <w:r w:rsidR="001B3BAA" w:rsidRPr="001B3BAA">
        <w:rPr>
          <w:rStyle w:val="Hyperlink"/>
          <w:rFonts w:ascii="Times New Roman" w:hAnsi="Times New Roman" w:cs="Times New Roman"/>
          <w:i/>
          <w:color w:val="auto"/>
          <w:sz w:val="20"/>
          <w:szCs w:val="20"/>
          <w:u w:val="none"/>
        </w:rPr>
        <w:t xml:space="preserve"> </w:t>
      </w:r>
      <w:proofErr w:type="spellStart"/>
      <w:r w:rsidR="001B3BAA" w:rsidRPr="001B3BAA">
        <w:rPr>
          <w:rStyle w:val="Hyperlink"/>
          <w:rFonts w:ascii="Times New Roman" w:hAnsi="Times New Roman" w:cs="Times New Roman"/>
          <w:i/>
          <w:color w:val="auto"/>
          <w:sz w:val="20"/>
          <w:szCs w:val="20"/>
          <w:u w:val="none"/>
        </w:rPr>
        <w:t>National</w:t>
      </w:r>
      <w:proofErr w:type="spellEnd"/>
      <w:r w:rsidR="001B3BAA" w:rsidRPr="001B3BAA">
        <w:rPr>
          <w:rStyle w:val="Hyperlink"/>
          <w:rFonts w:ascii="Times New Roman" w:hAnsi="Times New Roman" w:cs="Times New Roman"/>
          <w:i/>
          <w:color w:val="auto"/>
          <w:sz w:val="20"/>
          <w:szCs w:val="20"/>
          <w:u w:val="none"/>
        </w:rPr>
        <w:t xml:space="preserve"> </w:t>
      </w:r>
      <w:proofErr w:type="spellStart"/>
      <w:r w:rsidR="001B3BAA" w:rsidRPr="001B3BAA">
        <w:rPr>
          <w:rStyle w:val="Hyperlink"/>
          <w:rFonts w:ascii="Times New Roman" w:hAnsi="Times New Roman" w:cs="Times New Roman"/>
          <w:i/>
          <w:color w:val="auto"/>
          <w:sz w:val="20"/>
          <w:szCs w:val="20"/>
          <w:u w:val="none"/>
        </w:rPr>
        <w:t>strategy</w:t>
      </w:r>
      <w:proofErr w:type="spellEnd"/>
      <w:r w:rsidR="001B3BAA" w:rsidRPr="001B3BAA">
        <w:rPr>
          <w:rStyle w:val="Hyperlink"/>
          <w:rFonts w:ascii="Times New Roman" w:hAnsi="Times New Roman" w:cs="Times New Roman"/>
          <w:i/>
          <w:color w:val="auto"/>
          <w:sz w:val="20"/>
          <w:szCs w:val="20"/>
          <w:u w:val="none"/>
        </w:rPr>
        <w:t xml:space="preserve"> </w:t>
      </w:r>
      <w:proofErr w:type="spellStart"/>
      <w:r w:rsidR="001B3BAA" w:rsidRPr="001B3BAA">
        <w:rPr>
          <w:rStyle w:val="Hyperlink"/>
          <w:rFonts w:ascii="Times New Roman" w:hAnsi="Times New Roman" w:cs="Times New Roman"/>
          <w:i/>
          <w:color w:val="auto"/>
          <w:sz w:val="20"/>
          <w:szCs w:val="20"/>
          <w:u w:val="none"/>
        </w:rPr>
        <w:t>security</w:t>
      </w:r>
      <w:proofErr w:type="spellEnd"/>
      <w:r w:rsidR="001B3BAA" w:rsidRPr="001B3BAA">
        <w:rPr>
          <w:rStyle w:val="Hyperlink"/>
          <w:rFonts w:ascii="Times New Roman" w:hAnsi="Times New Roman" w:cs="Times New Roman"/>
          <w:i/>
          <w:color w:val="auto"/>
          <w:sz w:val="20"/>
          <w:szCs w:val="20"/>
          <w:u w:val="none"/>
        </w:rPr>
        <w:t xml:space="preserve"> of </w:t>
      </w:r>
      <w:proofErr w:type="spellStart"/>
      <w:r w:rsidR="001B3BAA" w:rsidRPr="001B3BAA">
        <w:rPr>
          <w:rStyle w:val="Hyperlink"/>
          <w:rFonts w:ascii="Times New Roman" w:hAnsi="Times New Roman" w:cs="Times New Roman"/>
          <w:i/>
          <w:color w:val="auto"/>
          <w:sz w:val="20"/>
          <w:szCs w:val="20"/>
          <w:u w:val="none"/>
        </w:rPr>
        <w:t>the</w:t>
      </w:r>
      <w:proofErr w:type="spellEnd"/>
      <w:r w:rsidR="001B3BAA" w:rsidRPr="001B3BAA">
        <w:rPr>
          <w:rStyle w:val="Hyperlink"/>
          <w:rFonts w:ascii="Times New Roman" w:hAnsi="Times New Roman" w:cs="Times New Roman"/>
          <w:i/>
          <w:color w:val="auto"/>
          <w:sz w:val="20"/>
          <w:szCs w:val="20"/>
          <w:u w:val="none"/>
        </w:rPr>
        <w:t xml:space="preserve"> United </w:t>
      </w:r>
      <w:proofErr w:type="spellStart"/>
      <w:r w:rsidR="001B3BAA" w:rsidRPr="001B3BAA">
        <w:rPr>
          <w:rStyle w:val="Hyperlink"/>
          <w:rFonts w:ascii="Times New Roman" w:hAnsi="Times New Roman" w:cs="Times New Roman"/>
          <w:i/>
          <w:color w:val="auto"/>
          <w:sz w:val="20"/>
          <w:szCs w:val="20"/>
          <w:u w:val="none"/>
        </w:rPr>
        <w:t>States</w:t>
      </w:r>
      <w:proofErr w:type="spellEnd"/>
      <w:r w:rsidR="001B3BAA" w:rsidRPr="001B3BAA">
        <w:rPr>
          <w:rStyle w:val="Hyperlink"/>
          <w:rFonts w:ascii="Times New Roman" w:hAnsi="Times New Roman" w:cs="Times New Roman"/>
          <w:i/>
          <w:color w:val="auto"/>
          <w:sz w:val="20"/>
          <w:szCs w:val="20"/>
          <w:u w:val="none"/>
        </w:rPr>
        <w:t xml:space="preserve"> of </w:t>
      </w:r>
      <w:proofErr w:type="spellStart"/>
      <w:r w:rsidR="001B3BAA" w:rsidRPr="001B3BAA">
        <w:rPr>
          <w:rStyle w:val="Hyperlink"/>
          <w:rFonts w:ascii="Times New Roman" w:hAnsi="Times New Roman" w:cs="Times New Roman"/>
          <w:i/>
          <w:color w:val="auto"/>
          <w:sz w:val="20"/>
          <w:szCs w:val="20"/>
          <w:u w:val="none"/>
        </w:rPr>
        <w:t>America</w:t>
      </w:r>
      <w:proofErr w:type="spellEnd"/>
      <w:r w:rsidR="001B3BAA" w:rsidRPr="001B3BAA">
        <w:rPr>
          <w:rStyle w:val="Hyperlink"/>
          <w:rFonts w:ascii="Times New Roman" w:hAnsi="Times New Roman" w:cs="Times New Roman"/>
          <w:color w:val="auto"/>
          <w:sz w:val="20"/>
          <w:szCs w:val="20"/>
          <w:u w:val="none"/>
        </w:rPr>
        <w:t xml:space="preserve">: http://georgewbush-whitehouse.archives.gov/nsc/nss/2002/ </w:t>
      </w:r>
    </w:p>
    <w:p w:rsidR="001B3BAA" w:rsidRDefault="001B3BAA" w:rsidP="0033158F">
      <w:pPr>
        <w:pStyle w:val="ListParagraph"/>
        <w:numPr>
          <w:ilvl w:val="0"/>
          <w:numId w:val="2"/>
        </w:numPr>
        <w:spacing w:after="100" w:line="240" w:lineRule="auto"/>
        <w:ind w:left="284"/>
        <w:contextualSpacing w:val="0"/>
        <w:rPr>
          <w:rFonts w:ascii="Times New Roman" w:hAnsi="Times New Roman" w:cs="Times New Roman"/>
          <w:sz w:val="20"/>
          <w:szCs w:val="20"/>
        </w:rPr>
      </w:pPr>
      <w:r w:rsidRPr="001B3BAA">
        <w:rPr>
          <w:rFonts w:ascii="Times New Roman" w:hAnsi="Times New Roman" w:cs="Times New Roman"/>
          <w:sz w:val="20"/>
          <w:szCs w:val="20"/>
        </w:rPr>
        <w:t>C</w:t>
      </w:r>
      <w:r w:rsidR="003209D9">
        <w:rPr>
          <w:rFonts w:ascii="Times New Roman" w:hAnsi="Times New Roman" w:cs="Times New Roman"/>
          <w:sz w:val="20"/>
          <w:szCs w:val="20"/>
        </w:rPr>
        <w:t>ENTEL</w:t>
      </w:r>
      <w:r w:rsidRPr="001B3BAA">
        <w:rPr>
          <w:rFonts w:ascii="Times New Roman" w:hAnsi="Times New Roman" w:cs="Times New Roman"/>
          <w:sz w:val="20"/>
          <w:szCs w:val="20"/>
        </w:rPr>
        <w:t>,</w:t>
      </w:r>
      <w:r w:rsidR="003209D9">
        <w:rPr>
          <w:rFonts w:ascii="Times New Roman" w:hAnsi="Times New Roman" w:cs="Times New Roman"/>
          <w:sz w:val="20"/>
          <w:szCs w:val="20"/>
        </w:rPr>
        <w:t xml:space="preserve"> N</w:t>
      </w:r>
      <w:proofErr w:type="gramStart"/>
      <w:r w:rsidR="003209D9">
        <w:rPr>
          <w:rFonts w:ascii="Times New Roman" w:hAnsi="Times New Roman" w:cs="Times New Roman"/>
          <w:sz w:val="20"/>
          <w:szCs w:val="20"/>
        </w:rPr>
        <w:t>.,</w:t>
      </w:r>
      <w:proofErr w:type="gramEnd"/>
      <w:r w:rsidR="003209D9">
        <w:rPr>
          <w:rFonts w:ascii="Times New Roman" w:hAnsi="Times New Roman" w:cs="Times New Roman"/>
          <w:sz w:val="20"/>
          <w:szCs w:val="20"/>
        </w:rPr>
        <w:t xml:space="preserve"> ZAFER, H. ve  ÇAKMUT</w:t>
      </w:r>
      <w:r w:rsidRPr="001B3BAA">
        <w:rPr>
          <w:rFonts w:ascii="Times New Roman" w:hAnsi="Times New Roman" w:cs="Times New Roman"/>
          <w:sz w:val="20"/>
          <w:szCs w:val="20"/>
        </w:rPr>
        <w:t xml:space="preserve"> Ö.(2010). </w:t>
      </w:r>
      <w:r w:rsidRPr="00B5457E">
        <w:rPr>
          <w:rFonts w:ascii="Times New Roman" w:hAnsi="Times New Roman" w:cs="Times New Roman"/>
          <w:i/>
          <w:sz w:val="20"/>
          <w:szCs w:val="20"/>
        </w:rPr>
        <w:t>Türk Ceza hukukuna giriş</w:t>
      </w:r>
      <w:r w:rsidRPr="001B3BAA">
        <w:rPr>
          <w:rFonts w:ascii="Times New Roman" w:hAnsi="Times New Roman" w:cs="Times New Roman"/>
          <w:sz w:val="20"/>
          <w:szCs w:val="20"/>
        </w:rPr>
        <w:t>. İstanbul: Beta</w:t>
      </w:r>
    </w:p>
    <w:p w:rsidR="001B3BAA" w:rsidRPr="001B3BAA" w:rsidRDefault="003209D9" w:rsidP="0033158F">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DOLU</w:t>
      </w:r>
      <w:r w:rsidR="001B3BAA" w:rsidRPr="001B3BAA">
        <w:rPr>
          <w:rFonts w:ascii="Times New Roman" w:hAnsi="Times New Roman" w:cs="Times New Roman"/>
          <w:sz w:val="20"/>
          <w:szCs w:val="20"/>
        </w:rPr>
        <w:t xml:space="preserve">, O.(2011) </w:t>
      </w:r>
      <w:r w:rsidR="001B3BAA" w:rsidRPr="001B3BAA">
        <w:rPr>
          <w:rFonts w:ascii="Times New Roman" w:hAnsi="Times New Roman" w:cs="Times New Roman"/>
          <w:i/>
          <w:sz w:val="20"/>
          <w:szCs w:val="20"/>
        </w:rPr>
        <w:t>Suç teorileri: teori araştırma ve uygulamada kriminoloji.</w:t>
      </w:r>
      <w:r w:rsidR="001B3BAA">
        <w:rPr>
          <w:rFonts w:ascii="Times New Roman" w:hAnsi="Times New Roman" w:cs="Times New Roman"/>
          <w:sz w:val="20"/>
          <w:szCs w:val="20"/>
        </w:rPr>
        <w:t xml:space="preserve"> </w:t>
      </w:r>
      <w:proofErr w:type="gramStart"/>
      <w:r w:rsidR="001B3BAA">
        <w:rPr>
          <w:rFonts w:ascii="Times New Roman" w:hAnsi="Times New Roman" w:cs="Times New Roman"/>
          <w:sz w:val="20"/>
          <w:szCs w:val="20"/>
        </w:rPr>
        <w:t xml:space="preserve">Ankara: </w:t>
      </w:r>
      <w:r w:rsidR="001B3BAA" w:rsidRPr="001B3BAA">
        <w:rPr>
          <w:rFonts w:ascii="Times New Roman" w:hAnsi="Times New Roman" w:cs="Times New Roman"/>
          <w:sz w:val="20"/>
          <w:szCs w:val="20"/>
        </w:rPr>
        <w:t xml:space="preserve">Seçkin yayıncılık. </w:t>
      </w:r>
      <w:proofErr w:type="gramEnd"/>
    </w:p>
    <w:p w:rsidR="001B3BAA" w:rsidRDefault="003209D9" w:rsidP="0033158F">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DÖNMEZER, S. ve ERMAN</w:t>
      </w:r>
      <w:r w:rsidR="001B3BAA" w:rsidRPr="001B3BAA">
        <w:rPr>
          <w:rFonts w:ascii="Times New Roman" w:hAnsi="Times New Roman" w:cs="Times New Roman"/>
          <w:sz w:val="20"/>
          <w:szCs w:val="20"/>
        </w:rPr>
        <w:t xml:space="preserve">, S.(1997). </w:t>
      </w:r>
      <w:proofErr w:type="gramStart"/>
      <w:r w:rsidR="001B3BAA" w:rsidRPr="001B3BAA">
        <w:rPr>
          <w:rFonts w:ascii="Times New Roman" w:hAnsi="Times New Roman" w:cs="Times New Roman"/>
          <w:i/>
          <w:sz w:val="20"/>
          <w:szCs w:val="20"/>
        </w:rPr>
        <w:t>Naziri ve tatbiki ceza hukuku</w:t>
      </w:r>
      <w:r w:rsidR="001B3BAA" w:rsidRPr="001B3BAA">
        <w:rPr>
          <w:rFonts w:ascii="Times New Roman" w:hAnsi="Times New Roman" w:cs="Times New Roman"/>
          <w:sz w:val="20"/>
          <w:szCs w:val="20"/>
        </w:rPr>
        <w:t xml:space="preserve">. </w:t>
      </w:r>
      <w:proofErr w:type="gramEnd"/>
      <w:r w:rsidR="001B3BAA" w:rsidRPr="001B3BAA">
        <w:rPr>
          <w:rFonts w:ascii="Times New Roman" w:hAnsi="Times New Roman" w:cs="Times New Roman"/>
          <w:sz w:val="20"/>
          <w:szCs w:val="20"/>
        </w:rPr>
        <w:t>İstanbul: Beta yayınları</w:t>
      </w:r>
    </w:p>
    <w:p w:rsidR="001B3BAA" w:rsidRDefault="003209D9" w:rsidP="0033158F">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ENGELS, F. ve MARX</w:t>
      </w:r>
      <w:r w:rsidR="001B3BAA" w:rsidRPr="001B3BAA">
        <w:rPr>
          <w:rFonts w:ascii="Times New Roman" w:hAnsi="Times New Roman" w:cs="Times New Roman"/>
          <w:sz w:val="20"/>
          <w:szCs w:val="20"/>
        </w:rPr>
        <w:t xml:space="preserve">, K. (1995), </w:t>
      </w:r>
      <w:r w:rsidR="001B3BAA" w:rsidRPr="00B5457E">
        <w:rPr>
          <w:rFonts w:ascii="Times New Roman" w:hAnsi="Times New Roman" w:cs="Times New Roman"/>
          <w:i/>
          <w:sz w:val="20"/>
          <w:szCs w:val="20"/>
        </w:rPr>
        <w:t>Hukukçular Sosyalizmi, Din Üzerine</w:t>
      </w:r>
      <w:r w:rsidR="001B3BAA" w:rsidRPr="001B3BAA">
        <w:rPr>
          <w:rFonts w:ascii="Times New Roman" w:hAnsi="Times New Roman" w:cs="Times New Roman"/>
          <w:sz w:val="20"/>
          <w:szCs w:val="20"/>
        </w:rPr>
        <w:t xml:space="preserve"> Çev. Kaya Güvenç. Ankara: Sol yayınları</w:t>
      </w:r>
    </w:p>
    <w:p w:rsidR="001B3BAA" w:rsidRDefault="003209D9" w:rsidP="0033158F">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ENGELS</w:t>
      </w:r>
      <w:r w:rsidR="001B3BAA" w:rsidRPr="001B3BAA">
        <w:rPr>
          <w:rFonts w:ascii="Times New Roman" w:hAnsi="Times New Roman" w:cs="Times New Roman"/>
          <w:sz w:val="20"/>
          <w:szCs w:val="20"/>
        </w:rPr>
        <w:t>, F. (2002</w:t>
      </w:r>
      <w:r w:rsidR="001B3BAA" w:rsidRPr="00B5457E">
        <w:rPr>
          <w:rFonts w:ascii="Times New Roman" w:hAnsi="Times New Roman" w:cs="Times New Roman"/>
          <w:i/>
          <w:sz w:val="20"/>
          <w:szCs w:val="20"/>
        </w:rPr>
        <w:t>). Hukukçuların sosyalizmi, Din üzerine</w:t>
      </w:r>
      <w:r w:rsidR="001B3BAA" w:rsidRPr="001B3BAA">
        <w:rPr>
          <w:rFonts w:ascii="Times New Roman" w:hAnsi="Times New Roman" w:cs="Times New Roman"/>
          <w:sz w:val="20"/>
          <w:szCs w:val="20"/>
        </w:rPr>
        <w:t>. Çev</w:t>
      </w:r>
      <w:proofErr w:type="gramStart"/>
      <w:r w:rsidR="001B3BAA" w:rsidRPr="001B3BAA">
        <w:rPr>
          <w:rFonts w:ascii="Times New Roman" w:hAnsi="Times New Roman" w:cs="Times New Roman"/>
          <w:sz w:val="20"/>
          <w:szCs w:val="20"/>
        </w:rPr>
        <w:t>.:</w:t>
      </w:r>
      <w:proofErr w:type="gramEnd"/>
      <w:r w:rsidR="001B3BAA" w:rsidRPr="001B3BAA">
        <w:rPr>
          <w:rFonts w:ascii="Times New Roman" w:hAnsi="Times New Roman" w:cs="Times New Roman"/>
          <w:sz w:val="20"/>
          <w:szCs w:val="20"/>
        </w:rPr>
        <w:t xml:space="preserve"> Kaya Güvenç Ankara: Sol yayınları</w:t>
      </w:r>
    </w:p>
    <w:p w:rsidR="00B5457E" w:rsidRPr="00B5457E" w:rsidRDefault="00B5457E"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sidRPr="00B5457E">
        <w:rPr>
          <w:rFonts w:ascii="Times New Roman" w:hAnsi="Times New Roman" w:cs="Times New Roman"/>
          <w:sz w:val="20"/>
          <w:szCs w:val="20"/>
        </w:rPr>
        <w:t>K</w:t>
      </w:r>
      <w:r w:rsidR="003209D9">
        <w:rPr>
          <w:rFonts w:ascii="Times New Roman" w:hAnsi="Times New Roman" w:cs="Times New Roman"/>
          <w:sz w:val="20"/>
          <w:szCs w:val="20"/>
        </w:rPr>
        <w:t>ARAHANOĞULLARI</w:t>
      </w:r>
      <w:r w:rsidRPr="00B5457E">
        <w:rPr>
          <w:rFonts w:ascii="Times New Roman" w:hAnsi="Times New Roman" w:cs="Times New Roman"/>
          <w:sz w:val="20"/>
          <w:szCs w:val="20"/>
        </w:rPr>
        <w:t>,</w:t>
      </w:r>
      <w:r w:rsidR="003209D9">
        <w:rPr>
          <w:rFonts w:ascii="Times New Roman" w:hAnsi="Times New Roman" w:cs="Times New Roman"/>
          <w:sz w:val="20"/>
          <w:szCs w:val="20"/>
        </w:rPr>
        <w:t xml:space="preserve"> </w:t>
      </w:r>
      <w:r w:rsidRPr="00B5457E">
        <w:rPr>
          <w:rFonts w:ascii="Times New Roman" w:hAnsi="Times New Roman" w:cs="Times New Roman"/>
          <w:sz w:val="20"/>
          <w:szCs w:val="20"/>
        </w:rPr>
        <w:t xml:space="preserve">O (2002) Marksizm ve Hukuk. </w:t>
      </w:r>
      <w:hyperlink r:id="rId9" w:history="1">
        <w:r w:rsidR="003209D9" w:rsidRPr="009A05D3">
          <w:rPr>
            <w:rStyle w:val="Hyperlink"/>
            <w:rFonts w:ascii="Times New Roman" w:hAnsi="Times New Roman" w:cs="Times New Roman"/>
            <w:sz w:val="20"/>
            <w:szCs w:val="20"/>
          </w:rPr>
          <w:t>http://acikarsiv.ankara.edu.tr/browse/2487/3251.pdf?show</w:t>
        </w:r>
      </w:hyperlink>
      <w:r w:rsidRPr="00B5457E">
        <w:rPr>
          <w:rFonts w:ascii="Times New Roman" w:hAnsi="Times New Roman" w:cs="Times New Roman"/>
          <w:sz w:val="20"/>
          <w:szCs w:val="20"/>
        </w:rPr>
        <w:t>,</w:t>
      </w:r>
      <w:r w:rsidR="003209D9">
        <w:rPr>
          <w:rFonts w:ascii="Times New Roman" w:hAnsi="Times New Roman" w:cs="Times New Roman"/>
          <w:sz w:val="20"/>
          <w:szCs w:val="20"/>
        </w:rPr>
        <w:t xml:space="preserve"> </w:t>
      </w:r>
      <w:r w:rsidRPr="00B5457E">
        <w:rPr>
          <w:rFonts w:ascii="Times New Roman" w:hAnsi="Times New Roman" w:cs="Times New Roman"/>
          <w:sz w:val="20"/>
          <w:szCs w:val="20"/>
        </w:rPr>
        <w:t xml:space="preserve"> </w:t>
      </w:r>
    </w:p>
    <w:p w:rsidR="00B5457E" w:rsidRDefault="003209D9"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MARX, K. ve ENGELS</w:t>
      </w:r>
      <w:r w:rsidR="00B5457E" w:rsidRPr="00B5457E">
        <w:rPr>
          <w:rFonts w:ascii="Times New Roman" w:hAnsi="Times New Roman" w:cs="Times New Roman"/>
          <w:sz w:val="20"/>
          <w:szCs w:val="20"/>
        </w:rPr>
        <w:t xml:space="preserve">, F.(1993) </w:t>
      </w:r>
      <w:r w:rsidR="00B5457E" w:rsidRPr="00B5457E">
        <w:rPr>
          <w:rFonts w:ascii="Times New Roman" w:hAnsi="Times New Roman" w:cs="Times New Roman"/>
          <w:i/>
          <w:sz w:val="20"/>
          <w:szCs w:val="20"/>
        </w:rPr>
        <w:t>Ekonomi politiğin eleştirisine katkı</w:t>
      </w:r>
      <w:r w:rsidR="00B5457E" w:rsidRPr="00B5457E">
        <w:rPr>
          <w:rFonts w:ascii="Times New Roman" w:hAnsi="Times New Roman" w:cs="Times New Roman"/>
          <w:sz w:val="20"/>
          <w:szCs w:val="20"/>
        </w:rPr>
        <w:t xml:space="preserve">. </w:t>
      </w:r>
      <w:proofErr w:type="spellStart"/>
      <w:r w:rsidR="00B5457E" w:rsidRPr="00B5457E">
        <w:rPr>
          <w:rFonts w:ascii="Times New Roman" w:hAnsi="Times New Roman" w:cs="Times New Roman"/>
          <w:sz w:val="20"/>
          <w:szCs w:val="20"/>
        </w:rPr>
        <w:t>Çev</w:t>
      </w:r>
      <w:proofErr w:type="spellEnd"/>
      <w:r w:rsidR="00B5457E" w:rsidRPr="00B5457E">
        <w:rPr>
          <w:rFonts w:ascii="Times New Roman" w:hAnsi="Times New Roman" w:cs="Times New Roman"/>
          <w:sz w:val="20"/>
          <w:szCs w:val="20"/>
        </w:rPr>
        <w:t>: Sevim Belli. Ankara: Sol yayınları</w:t>
      </w:r>
    </w:p>
    <w:p w:rsidR="00B5457E" w:rsidRDefault="003209D9"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ÖKTEM</w:t>
      </w:r>
      <w:r w:rsidR="00B5457E" w:rsidRPr="00B5457E">
        <w:rPr>
          <w:rFonts w:ascii="Times New Roman" w:hAnsi="Times New Roman" w:cs="Times New Roman"/>
          <w:sz w:val="20"/>
          <w:szCs w:val="20"/>
        </w:rPr>
        <w:t>, N. ve T</w:t>
      </w:r>
      <w:r>
        <w:rPr>
          <w:rFonts w:ascii="Times New Roman" w:hAnsi="Times New Roman" w:cs="Times New Roman"/>
          <w:sz w:val="20"/>
          <w:szCs w:val="20"/>
        </w:rPr>
        <w:t>ÜRKBAĞ</w:t>
      </w:r>
      <w:r w:rsidR="00B5457E" w:rsidRPr="00B5457E">
        <w:rPr>
          <w:rFonts w:ascii="Times New Roman" w:hAnsi="Times New Roman" w:cs="Times New Roman"/>
          <w:sz w:val="20"/>
          <w:szCs w:val="20"/>
        </w:rPr>
        <w:t>, A.U.(2009) Felsefe, sosyoloji ve hukuk ve devlet. İstanbul: Der yayınları.</w:t>
      </w:r>
    </w:p>
    <w:p w:rsidR="00B5457E" w:rsidRDefault="00B5457E"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sidRPr="00B5457E">
        <w:rPr>
          <w:rFonts w:ascii="Times New Roman" w:hAnsi="Times New Roman" w:cs="Times New Roman"/>
          <w:sz w:val="20"/>
          <w:szCs w:val="20"/>
        </w:rPr>
        <w:t xml:space="preserve">Özel yetkili mahkemeler kapatıldı, özel yargılama devam ediyor,(2012,9 Temmuz) Adalet ve Sosyalizm: </w:t>
      </w:r>
      <w:hyperlink r:id="rId10" w:history="1">
        <w:r w:rsidRPr="00E04F2D">
          <w:rPr>
            <w:rStyle w:val="Hyperlink"/>
            <w:rFonts w:ascii="Times New Roman" w:hAnsi="Times New Roman" w:cs="Times New Roman"/>
            <w:sz w:val="20"/>
            <w:szCs w:val="20"/>
          </w:rPr>
          <w:t>http://adaletvesosyalizm.org/articles/38</w:t>
        </w:r>
      </w:hyperlink>
      <w:r w:rsidRPr="00B5457E">
        <w:rPr>
          <w:rFonts w:ascii="Times New Roman" w:hAnsi="Times New Roman" w:cs="Times New Roman"/>
          <w:sz w:val="20"/>
          <w:szCs w:val="20"/>
        </w:rPr>
        <w:t xml:space="preserve"> </w:t>
      </w:r>
    </w:p>
    <w:p w:rsidR="00B5457E" w:rsidRDefault="00B5457E"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sidRPr="00B5457E">
        <w:rPr>
          <w:rFonts w:ascii="Times New Roman" w:hAnsi="Times New Roman" w:cs="Times New Roman"/>
          <w:sz w:val="20"/>
          <w:szCs w:val="20"/>
        </w:rPr>
        <w:t>P</w:t>
      </w:r>
      <w:r w:rsidR="003209D9">
        <w:rPr>
          <w:rFonts w:ascii="Times New Roman" w:hAnsi="Times New Roman" w:cs="Times New Roman"/>
          <w:sz w:val="20"/>
          <w:szCs w:val="20"/>
        </w:rPr>
        <w:t>ASUKANİS</w:t>
      </w:r>
      <w:r w:rsidRPr="00B5457E">
        <w:rPr>
          <w:rFonts w:ascii="Times New Roman" w:hAnsi="Times New Roman" w:cs="Times New Roman"/>
          <w:sz w:val="20"/>
          <w:szCs w:val="20"/>
        </w:rPr>
        <w:t xml:space="preserve">, E. (2002) </w:t>
      </w:r>
      <w:r w:rsidRPr="00B5457E">
        <w:rPr>
          <w:rFonts w:ascii="Times New Roman" w:hAnsi="Times New Roman" w:cs="Times New Roman"/>
          <w:i/>
          <w:sz w:val="20"/>
          <w:szCs w:val="20"/>
        </w:rPr>
        <w:t xml:space="preserve">Genel hukuk teorisi ve </w:t>
      </w:r>
      <w:proofErr w:type="spellStart"/>
      <w:r w:rsidRPr="00B5457E">
        <w:rPr>
          <w:rFonts w:ascii="Times New Roman" w:hAnsi="Times New Roman" w:cs="Times New Roman"/>
          <w:i/>
          <w:sz w:val="20"/>
          <w:szCs w:val="20"/>
        </w:rPr>
        <w:t>marksizim</w:t>
      </w:r>
      <w:proofErr w:type="spellEnd"/>
      <w:r w:rsidRPr="00B5457E">
        <w:rPr>
          <w:rFonts w:ascii="Times New Roman" w:hAnsi="Times New Roman" w:cs="Times New Roman"/>
          <w:i/>
          <w:sz w:val="20"/>
          <w:szCs w:val="20"/>
        </w:rPr>
        <w:t>.</w:t>
      </w:r>
      <w:r w:rsidRPr="00B5457E">
        <w:rPr>
          <w:rFonts w:ascii="Times New Roman" w:hAnsi="Times New Roman" w:cs="Times New Roman"/>
          <w:sz w:val="20"/>
          <w:szCs w:val="20"/>
        </w:rPr>
        <w:t xml:space="preserve"> (</w:t>
      </w:r>
      <w:proofErr w:type="spellStart"/>
      <w:r w:rsidRPr="00B5457E">
        <w:rPr>
          <w:rFonts w:ascii="Times New Roman" w:hAnsi="Times New Roman" w:cs="Times New Roman"/>
          <w:sz w:val="20"/>
          <w:szCs w:val="20"/>
        </w:rPr>
        <w:t>O.Karahanoğulları</w:t>
      </w:r>
      <w:proofErr w:type="spellEnd"/>
      <w:r w:rsidRPr="00B5457E">
        <w:rPr>
          <w:rFonts w:ascii="Times New Roman" w:hAnsi="Times New Roman" w:cs="Times New Roman"/>
          <w:sz w:val="20"/>
          <w:szCs w:val="20"/>
        </w:rPr>
        <w:t xml:space="preserve"> Çev.) İstanbul: Birikim</w:t>
      </w:r>
    </w:p>
    <w:p w:rsidR="00B5457E" w:rsidRPr="00B5457E" w:rsidRDefault="003209D9"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Pr>
          <w:rFonts w:ascii="Times New Roman" w:hAnsi="Times New Roman" w:cs="Times New Roman"/>
          <w:sz w:val="20"/>
          <w:szCs w:val="20"/>
        </w:rPr>
        <w:t>TEMEL</w:t>
      </w:r>
      <w:r w:rsidR="00B5457E" w:rsidRPr="00B5457E">
        <w:rPr>
          <w:rFonts w:ascii="Times New Roman" w:hAnsi="Times New Roman" w:cs="Times New Roman"/>
          <w:sz w:val="20"/>
          <w:szCs w:val="20"/>
        </w:rPr>
        <w:t xml:space="preserve">, E. (2008) </w:t>
      </w:r>
      <w:proofErr w:type="spellStart"/>
      <w:r w:rsidR="00B5457E" w:rsidRPr="00B5457E">
        <w:rPr>
          <w:rFonts w:ascii="Times New Roman" w:hAnsi="Times New Roman" w:cs="Times New Roman"/>
          <w:i/>
          <w:sz w:val="20"/>
          <w:szCs w:val="20"/>
        </w:rPr>
        <w:t>Jakobs’un</w:t>
      </w:r>
      <w:proofErr w:type="spellEnd"/>
      <w:r w:rsidR="00B5457E" w:rsidRPr="00B5457E">
        <w:rPr>
          <w:rFonts w:ascii="Times New Roman" w:hAnsi="Times New Roman" w:cs="Times New Roman"/>
          <w:i/>
          <w:sz w:val="20"/>
          <w:szCs w:val="20"/>
        </w:rPr>
        <w:t xml:space="preserve"> düşman ceza hukuku kavramı hukukun düşmanı.</w:t>
      </w:r>
      <w:r w:rsidR="00B5457E" w:rsidRPr="00B5457E">
        <w:rPr>
          <w:rFonts w:ascii="Times New Roman" w:hAnsi="Times New Roman" w:cs="Times New Roman"/>
          <w:sz w:val="20"/>
          <w:szCs w:val="20"/>
        </w:rPr>
        <w:t xml:space="preserve"> Ankara Hukuk Fakültesi dergisi cilt: 57.  </w:t>
      </w:r>
      <w:hyperlink r:id="rId11" w:history="1">
        <w:r w:rsidR="00B5457E" w:rsidRPr="00E04F2D">
          <w:rPr>
            <w:rStyle w:val="Hyperlink"/>
            <w:rFonts w:ascii="Times New Roman" w:hAnsi="Times New Roman" w:cs="Times New Roman"/>
            <w:sz w:val="20"/>
            <w:szCs w:val="20"/>
          </w:rPr>
          <w:t>http://auhf.ankara.edu.tr/dergiler/auhfd-arsiv/AUHF-2008-57-04/AUHF-2008-57-04-temel.pdf</w:t>
        </w:r>
      </w:hyperlink>
      <w:r w:rsidR="00B5457E">
        <w:rPr>
          <w:rFonts w:ascii="Times New Roman" w:hAnsi="Times New Roman" w:cs="Times New Roman"/>
          <w:sz w:val="20"/>
          <w:szCs w:val="20"/>
        </w:rPr>
        <w:t xml:space="preserve"> </w:t>
      </w:r>
    </w:p>
    <w:p w:rsidR="0029516C" w:rsidRPr="00B5457E" w:rsidRDefault="0029516C" w:rsidP="003209D9">
      <w:pPr>
        <w:pStyle w:val="ListParagraph"/>
        <w:numPr>
          <w:ilvl w:val="0"/>
          <w:numId w:val="2"/>
        </w:numPr>
        <w:spacing w:after="100" w:line="240" w:lineRule="auto"/>
        <w:ind w:left="284" w:hanging="357"/>
        <w:contextualSpacing w:val="0"/>
        <w:rPr>
          <w:rStyle w:val="Hyperlink"/>
          <w:rFonts w:ascii="Times New Roman" w:hAnsi="Times New Roman" w:cs="Times New Roman"/>
          <w:color w:val="auto"/>
          <w:sz w:val="20"/>
          <w:szCs w:val="20"/>
          <w:u w:val="none"/>
        </w:rPr>
      </w:pPr>
      <w:r w:rsidRPr="0071751D">
        <w:rPr>
          <w:rFonts w:ascii="Times New Roman" w:hAnsi="Times New Roman" w:cs="Times New Roman"/>
          <w:sz w:val="20"/>
          <w:szCs w:val="20"/>
        </w:rPr>
        <w:t>Tutuklu gazeteci sayısını açıkladı (2012, 7 Mayıs</w:t>
      </w:r>
      <w:r w:rsidR="00906FC8" w:rsidRPr="0071751D">
        <w:rPr>
          <w:rFonts w:ascii="Times New Roman" w:hAnsi="Times New Roman" w:cs="Times New Roman"/>
          <w:sz w:val="20"/>
          <w:szCs w:val="20"/>
        </w:rPr>
        <w:t>) CNN T</w:t>
      </w:r>
      <w:r w:rsidRPr="0071751D">
        <w:rPr>
          <w:rFonts w:ascii="Times New Roman" w:hAnsi="Times New Roman" w:cs="Times New Roman"/>
          <w:sz w:val="20"/>
          <w:szCs w:val="20"/>
        </w:rPr>
        <w:t xml:space="preserve">ürk. </w:t>
      </w:r>
      <w:hyperlink r:id="rId12" w:history="1">
        <w:r w:rsidR="00E1430C" w:rsidRPr="00B5457E">
          <w:rPr>
            <w:rStyle w:val="Hyperlink"/>
            <w:rFonts w:ascii="Times New Roman" w:hAnsi="Times New Roman" w:cs="Times New Roman"/>
            <w:sz w:val="20"/>
            <w:szCs w:val="20"/>
          </w:rPr>
          <w:t>http://www.cnnturk.com/2012/turkiye/05/07/tutuklu.gazeteci.sayisini.acikladi/660194.0/index.html</w:t>
        </w:r>
      </w:hyperlink>
    </w:p>
    <w:p w:rsidR="00B5457E" w:rsidRDefault="003209D9" w:rsidP="003209D9">
      <w:pPr>
        <w:pStyle w:val="ListParagraph"/>
        <w:numPr>
          <w:ilvl w:val="0"/>
          <w:numId w:val="2"/>
        </w:numPr>
        <w:spacing w:after="100" w:line="240" w:lineRule="auto"/>
        <w:ind w:left="284"/>
        <w:contextualSpacing w:val="0"/>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lastRenderedPageBreak/>
        <w:t>YARSUVAT, D. ve BAYRAKTAR</w:t>
      </w:r>
      <w:r w:rsidR="00B5457E" w:rsidRPr="00B5457E">
        <w:rPr>
          <w:rStyle w:val="Hyperlink"/>
          <w:rFonts w:ascii="Times New Roman" w:hAnsi="Times New Roman" w:cs="Times New Roman"/>
          <w:color w:val="auto"/>
          <w:sz w:val="20"/>
          <w:szCs w:val="20"/>
          <w:u w:val="none"/>
        </w:rPr>
        <w:t xml:space="preserve"> K.(2009). </w:t>
      </w:r>
      <w:proofErr w:type="gramStart"/>
      <w:r w:rsidR="00B5457E" w:rsidRPr="00B5457E">
        <w:rPr>
          <w:rStyle w:val="Hyperlink"/>
          <w:rFonts w:ascii="Times New Roman" w:hAnsi="Times New Roman" w:cs="Times New Roman"/>
          <w:color w:val="auto"/>
          <w:sz w:val="20"/>
          <w:szCs w:val="20"/>
          <w:u w:val="none"/>
        </w:rPr>
        <w:t xml:space="preserve">Teşebbüsün ve iştirak kurallarının genişlemesi. </w:t>
      </w:r>
      <w:proofErr w:type="gramEnd"/>
      <w:r w:rsidR="00B5457E" w:rsidRPr="00B5457E">
        <w:rPr>
          <w:rStyle w:val="Hyperlink"/>
          <w:rFonts w:ascii="Times New Roman" w:hAnsi="Times New Roman" w:cs="Times New Roman"/>
          <w:color w:val="auto"/>
          <w:sz w:val="20"/>
          <w:szCs w:val="20"/>
          <w:u w:val="none"/>
        </w:rPr>
        <w:t>18. Uluslararası Ceza Hukuku Kongresi. 20-27 Eylül 2009. İstanbul.</w:t>
      </w:r>
    </w:p>
    <w:p w:rsidR="00B5457E" w:rsidRPr="00B5457E" w:rsidRDefault="00B5457E" w:rsidP="003209D9">
      <w:pPr>
        <w:pStyle w:val="ListParagraph"/>
        <w:numPr>
          <w:ilvl w:val="0"/>
          <w:numId w:val="2"/>
        </w:numPr>
        <w:spacing w:after="100" w:line="240" w:lineRule="auto"/>
        <w:ind w:left="284"/>
        <w:contextualSpacing w:val="0"/>
        <w:rPr>
          <w:rFonts w:ascii="Times New Roman" w:hAnsi="Times New Roman" w:cs="Times New Roman"/>
          <w:sz w:val="20"/>
          <w:szCs w:val="20"/>
        </w:rPr>
      </w:pPr>
      <w:r w:rsidRPr="00B5457E">
        <w:rPr>
          <w:rStyle w:val="Hyperlink"/>
          <w:rFonts w:ascii="Times New Roman" w:hAnsi="Times New Roman" w:cs="Times New Roman"/>
          <w:color w:val="auto"/>
          <w:sz w:val="20"/>
          <w:szCs w:val="20"/>
          <w:u w:val="none"/>
        </w:rPr>
        <w:t xml:space="preserve">2824 öğrenci cezaevinde (2012, 7 Ağustos) CNN Türk </w:t>
      </w:r>
      <w:hyperlink r:id="rId13" w:history="1">
        <w:r w:rsidRPr="00E04F2D">
          <w:rPr>
            <w:rStyle w:val="Hyperlink"/>
            <w:rFonts w:ascii="Times New Roman" w:hAnsi="Times New Roman" w:cs="Times New Roman"/>
            <w:sz w:val="20"/>
            <w:szCs w:val="20"/>
          </w:rPr>
          <w:t>http://www.cnnturk.com/2012/turkiye/08/07/2824.ogrenci.cezaevinde/671910.0/index.html</w:t>
        </w:r>
      </w:hyperlink>
      <w:r>
        <w:rPr>
          <w:rStyle w:val="Hyperlink"/>
          <w:rFonts w:ascii="Times New Roman" w:hAnsi="Times New Roman" w:cs="Times New Roman"/>
          <w:color w:val="auto"/>
          <w:sz w:val="20"/>
          <w:szCs w:val="20"/>
          <w:u w:val="none"/>
        </w:rPr>
        <w:t xml:space="preserve"> </w:t>
      </w:r>
    </w:p>
    <w:p w:rsidR="00D8043D" w:rsidRPr="00B5457E" w:rsidRDefault="0029516C" w:rsidP="003209D9">
      <w:pPr>
        <w:pStyle w:val="ListParagraph"/>
        <w:numPr>
          <w:ilvl w:val="0"/>
          <w:numId w:val="2"/>
        </w:numPr>
        <w:spacing w:after="100" w:line="240" w:lineRule="auto"/>
        <w:ind w:left="284" w:hanging="357"/>
        <w:contextualSpacing w:val="0"/>
        <w:rPr>
          <w:rFonts w:ascii="Times New Roman" w:hAnsi="Times New Roman" w:cs="Times New Roman"/>
          <w:sz w:val="20"/>
          <w:szCs w:val="20"/>
        </w:rPr>
      </w:pPr>
      <w:r w:rsidRPr="0071751D">
        <w:rPr>
          <w:rFonts w:ascii="Times New Roman" w:hAnsi="Times New Roman" w:cs="Times New Roman"/>
          <w:sz w:val="20"/>
          <w:szCs w:val="20"/>
        </w:rPr>
        <w:t xml:space="preserve">5 Nisan Avukatlar günü Basın Açıklaması (2012, 5 Nisan) </w:t>
      </w:r>
      <w:proofErr w:type="gramStart"/>
      <w:r w:rsidRPr="0071751D">
        <w:rPr>
          <w:rFonts w:ascii="Times New Roman" w:hAnsi="Times New Roman" w:cs="Times New Roman"/>
          <w:sz w:val="20"/>
          <w:szCs w:val="20"/>
        </w:rPr>
        <w:t>Diyarbakır  Barosu</w:t>
      </w:r>
      <w:proofErr w:type="gramEnd"/>
      <w:r w:rsidRPr="0071751D">
        <w:rPr>
          <w:rFonts w:ascii="Times New Roman" w:hAnsi="Times New Roman" w:cs="Times New Roman"/>
          <w:sz w:val="20"/>
          <w:szCs w:val="20"/>
        </w:rPr>
        <w:t xml:space="preserve">: </w:t>
      </w:r>
      <w:hyperlink r:id="rId14" w:history="1">
        <w:r w:rsidR="00E1430C" w:rsidRPr="0071751D">
          <w:rPr>
            <w:rStyle w:val="Hyperlink"/>
            <w:rFonts w:ascii="Times New Roman" w:hAnsi="Times New Roman" w:cs="Times New Roman"/>
            <w:sz w:val="20"/>
            <w:szCs w:val="20"/>
          </w:rPr>
          <w:t>http://www.diyarbakirbarosu.org.tr/i/nisan_avukatlar_g%C3%BCn%C3%BC_basin_a%C3%A7iklamasi</w:t>
        </w:r>
      </w:hyperlink>
    </w:p>
    <w:sectPr w:rsidR="00D8043D" w:rsidRPr="00B5457E" w:rsidSect="00BB2BD4">
      <w:footerReference w:type="default" r:id="rId15"/>
      <w:footerReference w:type="first" r:id="rId16"/>
      <w:pgSz w:w="11906" w:h="16838"/>
      <w:pgMar w:top="3005" w:right="2608" w:bottom="2892" w:left="260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7B" w:rsidRDefault="006F7D7B" w:rsidP="00BB2BD4">
      <w:pPr>
        <w:spacing w:after="0" w:line="240" w:lineRule="auto"/>
      </w:pPr>
      <w:r>
        <w:separator/>
      </w:r>
    </w:p>
  </w:endnote>
  <w:endnote w:type="continuationSeparator" w:id="0">
    <w:p w:rsidR="006F7D7B" w:rsidRDefault="006F7D7B" w:rsidP="00BB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08049"/>
      <w:docPartObj>
        <w:docPartGallery w:val="Page Numbers (Bottom of Page)"/>
        <w:docPartUnique/>
      </w:docPartObj>
    </w:sdtPr>
    <w:sdtEndPr/>
    <w:sdtContent>
      <w:p w:rsidR="00AD5347" w:rsidRDefault="00AD5347">
        <w:pPr>
          <w:pStyle w:val="Footer"/>
          <w:jc w:val="center"/>
        </w:pPr>
        <w:r>
          <w:fldChar w:fldCharType="begin"/>
        </w:r>
        <w:r>
          <w:instrText>PAGE   \* MERGEFORMAT</w:instrText>
        </w:r>
        <w:r>
          <w:fldChar w:fldCharType="separate"/>
        </w:r>
        <w:r w:rsidR="0054601F">
          <w:rPr>
            <w:noProof/>
          </w:rPr>
          <w:t>12</w:t>
        </w:r>
        <w:r>
          <w:fldChar w:fldCharType="end"/>
        </w:r>
      </w:p>
    </w:sdtContent>
  </w:sdt>
  <w:p w:rsidR="00AD5347" w:rsidRDefault="00AD5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47" w:rsidRPr="00B20ACB" w:rsidRDefault="00AD5347">
    <w:pPr>
      <w:pStyle w:val="Footer"/>
      <w:rPr>
        <w:rFonts w:ascii="Times New Roman" w:hAnsi="Times New Roman" w:cs="Times New Roman"/>
        <w:sz w:val="16"/>
        <w:szCs w:val="16"/>
      </w:rPr>
    </w:pPr>
    <w:r w:rsidRPr="00B20ACB">
      <w:rPr>
        <w:rFonts w:ascii="Times New Roman" w:hAnsi="Times New Roman" w:cs="Times New Roman"/>
        <w:sz w:val="16"/>
        <w:szCs w:val="16"/>
      </w:rPr>
      <w:t>*İstanbul Bilgi Üniversitesi Hukuk Fakültesi öğrencisi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7B" w:rsidRDefault="006F7D7B" w:rsidP="00BB2BD4">
      <w:pPr>
        <w:spacing w:after="0" w:line="240" w:lineRule="auto"/>
      </w:pPr>
      <w:r>
        <w:separator/>
      </w:r>
    </w:p>
  </w:footnote>
  <w:footnote w:type="continuationSeparator" w:id="0">
    <w:p w:rsidR="006F7D7B" w:rsidRDefault="006F7D7B" w:rsidP="00BB2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F87"/>
    <w:multiLevelType w:val="hybridMultilevel"/>
    <w:tmpl w:val="2C9A8A96"/>
    <w:lvl w:ilvl="0" w:tplc="132CDBAE">
      <w:start w:val="1"/>
      <w:numFmt w:val="decimal"/>
      <w:lvlText w:val="%1)"/>
      <w:lvlJc w:val="left"/>
      <w:pPr>
        <w:ind w:left="643" w:hanging="360"/>
      </w:pPr>
      <w:rPr>
        <w:rFonts w:ascii="Times New Roman" w:eastAsiaTheme="minorHAnsi" w:hAnsi="Times New Roman" w:cs="Times New Roman"/>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183566D6"/>
    <w:multiLevelType w:val="multilevel"/>
    <w:tmpl w:val="6D0A864C"/>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D4"/>
    <w:rsid w:val="000029E0"/>
    <w:rsid w:val="00031287"/>
    <w:rsid w:val="00036573"/>
    <w:rsid w:val="00043A00"/>
    <w:rsid w:val="00053B26"/>
    <w:rsid w:val="00064E5C"/>
    <w:rsid w:val="00065623"/>
    <w:rsid w:val="00082D13"/>
    <w:rsid w:val="000A1322"/>
    <w:rsid w:val="000B5912"/>
    <w:rsid w:val="000B7CF3"/>
    <w:rsid w:val="000C2AB1"/>
    <w:rsid w:val="000C52A9"/>
    <w:rsid w:val="000D13C5"/>
    <w:rsid w:val="000D7697"/>
    <w:rsid w:val="000E4F1C"/>
    <w:rsid w:val="000E5BF5"/>
    <w:rsid w:val="0010182B"/>
    <w:rsid w:val="00103800"/>
    <w:rsid w:val="001067AC"/>
    <w:rsid w:val="00107BE6"/>
    <w:rsid w:val="001270AF"/>
    <w:rsid w:val="00131DE0"/>
    <w:rsid w:val="0013459E"/>
    <w:rsid w:val="0014467A"/>
    <w:rsid w:val="001455C6"/>
    <w:rsid w:val="00145AE3"/>
    <w:rsid w:val="0015094A"/>
    <w:rsid w:val="001717C3"/>
    <w:rsid w:val="00190A69"/>
    <w:rsid w:val="001926D9"/>
    <w:rsid w:val="00194D83"/>
    <w:rsid w:val="001B3BAA"/>
    <w:rsid w:val="001B6BC3"/>
    <w:rsid w:val="001E1A6E"/>
    <w:rsid w:val="001E371D"/>
    <w:rsid w:val="001E48C5"/>
    <w:rsid w:val="001F2C5E"/>
    <w:rsid w:val="001F2DCC"/>
    <w:rsid w:val="001F4D63"/>
    <w:rsid w:val="001F62C1"/>
    <w:rsid w:val="00211243"/>
    <w:rsid w:val="00233526"/>
    <w:rsid w:val="00256C15"/>
    <w:rsid w:val="00262878"/>
    <w:rsid w:val="002635B6"/>
    <w:rsid w:val="0027056A"/>
    <w:rsid w:val="0027456B"/>
    <w:rsid w:val="00286981"/>
    <w:rsid w:val="002911D0"/>
    <w:rsid w:val="0029516C"/>
    <w:rsid w:val="002B07D8"/>
    <w:rsid w:val="002B2CDE"/>
    <w:rsid w:val="002C03B5"/>
    <w:rsid w:val="002C6263"/>
    <w:rsid w:val="002E1843"/>
    <w:rsid w:val="002E78B9"/>
    <w:rsid w:val="002F4543"/>
    <w:rsid w:val="002F7A74"/>
    <w:rsid w:val="003054F4"/>
    <w:rsid w:val="003209D9"/>
    <w:rsid w:val="0033158F"/>
    <w:rsid w:val="00335086"/>
    <w:rsid w:val="00341F74"/>
    <w:rsid w:val="00371424"/>
    <w:rsid w:val="003769DF"/>
    <w:rsid w:val="00377391"/>
    <w:rsid w:val="0038617D"/>
    <w:rsid w:val="003C023C"/>
    <w:rsid w:val="003D0619"/>
    <w:rsid w:val="003D0A10"/>
    <w:rsid w:val="003D5194"/>
    <w:rsid w:val="00400FE1"/>
    <w:rsid w:val="00402E6B"/>
    <w:rsid w:val="00404B61"/>
    <w:rsid w:val="00407DA8"/>
    <w:rsid w:val="0041419A"/>
    <w:rsid w:val="00422D8F"/>
    <w:rsid w:val="0042584F"/>
    <w:rsid w:val="004276BD"/>
    <w:rsid w:val="0044366E"/>
    <w:rsid w:val="00450BF4"/>
    <w:rsid w:val="00456750"/>
    <w:rsid w:val="00461301"/>
    <w:rsid w:val="00467674"/>
    <w:rsid w:val="00490A54"/>
    <w:rsid w:val="00495019"/>
    <w:rsid w:val="004A64B5"/>
    <w:rsid w:val="004B0034"/>
    <w:rsid w:val="004B1367"/>
    <w:rsid w:val="004B1E11"/>
    <w:rsid w:val="004C0915"/>
    <w:rsid w:val="004C313B"/>
    <w:rsid w:val="004C5146"/>
    <w:rsid w:val="004F49DE"/>
    <w:rsid w:val="004F502F"/>
    <w:rsid w:val="0051266E"/>
    <w:rsid w:val="00512FBC"/>
    <w:rsid w:val="0051574E"/>
    <w:rsid w:val="00516464"/>
    <w:rsid w:val="00523F6C"/>
    <w:rsid w:val="00526E6A"/>
    <w:rsid w:val="0053227A"/>
    <w:rsid w:val="0053756F"/>
    <w:rsid w:val="00542B50"/>
    <w:rsid w:val="00543F85"/>
    <w:rsid w:val="0054601F"/>
    <w:rsid w:val="005553C8"/>
    <w:rsid w:val="005771EF"/>
    <w:rsid w:val="00584DEE"/>
    <w:rsid w:val="005907EC"/>
    <w:rsid w:val="005A589A"/>
    <w:rsid w:val="005C13E3"/>
    <w:rsid w:val="005F460E"/>
    <w:rsid w:val="006010B9"/>
    <w:rsid w:val="006047F7"/>
    <w:rsid w:val="0065687D"/>
    <w:rsid w:val="0066061B"/>
    <w:rsid w:val="0066741C"/>
    <w:rsid w:val="00671203"/>
    <w:rsid w:val="00687DCC"/>
    <w:rsid w:val="006927EF"/>
    <w:rsid w:val="006B35F6"/>
    <w:rsid w:val="006F16ED"/>
    <w:rsid w:val="006F7763"/>
    <w:rsid w:val="006F7D7B"/>
    <w:rsid w:val="00700143"/>
    <w:rsid w:val="00715005"/>
    <w:rsid w:val="0071751D"/>
    <w:rsid w:val="00727210"/>
    <w:rsid w:val="00736451"/>
    <w:rsid w:val="0074717A"/>
    <w:rsid w:val="00750D6E"/>
    <w:rsid w:val="00760927"/>
    <w:rsid w:val="00763C6F"/>
    <w:rsid w:val="0076744E"/>
    <w:rsid w:val="007732B1"/>
    <w:rsid w:val="0079700B"/>
    <w:rsid w:val="007B5148"/>
    <w:rsid w:val="007C54B8"/>
    <w:rsid w:val="007E1C56"/>
    <w:rsid w:val="007E26A4"/>
    <w:rsid w:val="007E66F7"/>
    <w:rsid w:val="00864D67"/>
    <w:rsid w:val="0086658C"/>
    <w:rsid w:val="00894904"/>
    <w:rsid w:val="00896508"/>
    <w:rsid w:val="008D5808"/>
    <w:rsid w:val="008F2F49"/>
    <w:rsid w:val="008F35C2"/>
    <w:rsid w:val="00906FC8"/>
    <w:rsid w:val="0093402B"/>
    <w:rsid w:val="00961B27"/>
    <w:rsid w:val="0098022C"/>
    <w:rsid w:val="00981AEA"/>
    <w:rsid w:val="00991D6E"/>
    <w:rsid w:val="009C75C3"/>
    <w:rsid w:val="009D3D76"/>
    <w:rsid w:val="009E10D7"/>
    <w:rsid w:val="009E1529"/>
    <w:rsid w:val="009E3540"/>
    <w:rsid w:val="009E5910"/>
    <w:rsid w:val="00A00C2A"/>
    <w:rsid w:val="00A04781"/>
    <w:rsid w:val="00A40B1A"/>
    <w:rsid w:val="00A55F90"/>
    <w:rsid w:val="00A73EC5"/>
    <w:rsid w:val="00A76ACB"/>
    <w:rsid w:val="00A86634"/>
    <w:rsid w:val="00A86DC3"/>
    <w:rsid w:val="00A96D3A"/>
    <w:rsid w:val="00AA303A"/>
    <w:rsid w:val="00AA3C4C"/>
    <w:rsid w:val="00AA6ED8"/>
    <w:rsid w:val="00AC6B1B"/>
    <w:rsid w:val="00AD5347"/>
    <w:rsid w:val="00AF173E"/>
    <w:rsid w:val="00AF3772"/>
    <w:rsid w:val="00AF638F"/>
    <w:rsid w:val="00B11E8A"/>
    <w:rsid w:val="00B203C4"/>
    <w:rsid w:val="00B20ACB"/>
    <w:rsid w:val="00B27C1C"/>
    <w:rsid w:val="00B423B2"/>
    <w:rsid w:val="00B4744B"/>
    <w:rsid w:val="00B5457E"/>
    <w:rsid w:val="00B552E9"/>
    <w:rsid w:val="00B5687C"/>
    <w:rsid w:val="00B570E4"/>
    <w:rsid w:val="00B57D7F"/>
    <w:rsid w:val="00B60F23"/>
    <w:rsid w:val="00B67EFE"/>
    <w:rsid w:val="00B8353F"/>
    <w:rsid w:val="00B91919"/>
    <w:rsid w:val="00BB2BD4"/>
    <w:rsid w:val="00BB4382"/>
    <w:rsid w:val="00BD70D1"/>
    <w:rsid w:val="00C01255"/>
    <w:rsid w:val="00C04F8E"/>
    <w:rsid w:val="00C140FC"/>
    <w:rsid w:val="00C20361"/>
    <w:rsid w:val="00C20385"/>
    <w:rsid w:val="00C37519"/>
    <w:rsid w:val="00C4024F"/>
    <w:rsid w:val="00C41572"/>
    <w:rsid w:val="00C836E3"/>
    <w:rsid w:val="00C86D90"/>
    <w:rsid w:val="00C8761D"/>
    <w:rsid w:val="00C941DC"/>
    <w:rsid w:val="00CA02E9"/>
    <w:rsid w:val="00CA24F8"/>
    <w:rsid w:val="00CA48DA"/>
    <w:rsid w:val="00CC17FC"/>
    <w:rsid w:val="00CC3B71"/>
    <w:rsid w:val="00CF2862"/>
    <w:rsid w:val="00CF7F49"/>
    <w:rsid w:val="00D219D2"/>
    <w:rsid w:val="00D275A2"/>
    <w:rsid w:val="00D70D83"/>
    <w:rsid w:val="00D7159C"/>
    <w:rsid w:val="00D73FF9"/>
    <w:rsid w:val="00D8043D"/>
    <w:rsid w:val="00D838A0"/>
    <w:rsid w:val="00D970ED"/>
    <w:rsid w:val="00DA06A8"/>
    <w:rsid w:val="00DA2792"/>
    <w:rsid w:val="00DC0064"/>
    <w:rsid w:val="00DC1A1A"/>
    <w:rsid w:val="00DC2C34"/>
    <w:rsid w:val="00DC50F8"/>
    <w:rsid w:val="00DE161E"/>
    <w:rsid w:val="00DE1882"/>
    <w:rsid w:val="00DE65FC"/>
    <w:rsid w:val="00E04C0D"/>
    <w:rsid w:val="00E1430C"/>
    <w:rsid w:val="00E21E53"/>
    <w:rsid w:val="00E40AA6"/>
    <w:rsid w:val="00E508CC"/>
    <w:rsid w:val="00E647D0"/>
    <w:rsid w:val="00E767EA"/>
    <w:rsid w:val="00E862E6"/>
    <w:rsid w:val="00E92902"/>
    <w:rsid w:val="00EA7884"/>
    <w:rsid w:val="00EB525B"/>
    <w:rsid w:val="00EC0961"/>
    <w:rsid w:val="00ED1D26"/>
    <w:rsid w:val="00ED33BA"/>
    <w:rsid w:val="00EF1001"/>
    <w:rsid w:val="00EF3A69"/>
    <w:rsid w:val="00EF592B"/>
    <w:rsid w:val="00F307E8"/>
    <w:rsid w:val="00F51A80"/>
    <w:rsid w:val="00F55D4A"/>
    <w:rsid w:val="00F567E7"/>
    <w:rsid w:val="00F7773D"/>
    <w:rsid w:val="00F81A09"/>
    <w:rsid w:val="00F81DB5"/>
    <w:rsid w:val="00F85248"/>
    <w:rsid w:val="00F9413C"/>
    <w:rsid w:val="00F965EF"/>
    <w:rsid w:val="00F97FD7"/>
    <w:rsid w:val="00FB6492"/>
    <w:rsid w:val="00FD4741"/>
    <w:rsid w:val="00FE34C0"/>
    <w:rsid w:val="00FE4A74"/>
    <w:rsid w:val="00FE6F4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B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BD4"/>
  </w:style>
  <w:style w:type="paragraph" w:styleId="Footer">
    <w:name w:val="footer"/>
    <w:basedOn w:val="Normal"/>
    <w:link w:val="FooterChar"/>
    <w:uiPriority w:val="99"/>
    <w:unhideWhenUsed/>
    <w:rsid w:val="00BB2B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BD4"/>
  </w:style>
  <w:style w:type="paragraph" w:styleId="BalloonText">
    <w:name w:val="Balloon Text"/>
    <w:basedOn w:val="Normal"/>
    <w:link w:val="BalloonTextChar"/>
    <w:uiPriority w:val="99"/>
    <w:semiHidden/>
    <w:unhideWhenUsed/>
    <w:rsid w:val="00BB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D4"/>
    <w:rPr>
      <w:rFonts w:ascii="Tahoma" w:hAnsi="Tahoma" w:cs="Tahoma"/>
      <w:sz w:val="16"/>
      <w:szCs w:val="16"/>
    </w:rPr>
  </w:style>
  <w:style w:type="paragraph" w:styleId="ListParagraph">
    <w:name w:val="List Paragraph"/>
    <w:basedOn w:val="Normal"/>
    <w:uiPriority w:val="34"/>
    <w:qFormat/>
    <w:rsid w:val="001F2DCC"/>
    <w:pPr>
      <w:ind w:left="720"/>
      <w:contextualSpacing/>
    </w:pPr>
  </w:style>
  <w:style w:type="character" w:styleId="Hyperlink">
    <w:name w:val="Hyperlink"/>
    <w:basedOn w:val="DefaultParagraphFont"/>
    <w:uiPriority w:val="99"/>
    <w:unhideWhenUsed/>
    <w:rsid w:val="00064E5C"/>
    <w:rPr>
      <w:color w:val="0000FF" w:themeColor="hyperlink"/>
      <w:u w:val="single"/>
    </w:rPr>
  </w:style>
  <w:style w:type="character" w:styleId="FollowedHyperlink">
    <w:name w:val="FollowedHyperlink"/>
    <w:basedOn w:val="DefaultParagraphFont"/>
    <w:uiPriority w:val="99"/>
    <w:semiHidden/>
    <w:unhideWhenUsed/>
    <w:rsid w:val="008665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B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2BD4"/>
  </w:style>
  <w:style w:type="paragraph" w:styleId="Footer">
    <w:name w:val="footer"/>
    <w:basedOn w:val="Normal"/>
    <w:link w:val="FooterChar"/>
    <w:uiPriority w:val="99"/>
    <w:unhideWhenUsed/>
    <w:rsid w:val="00BB2B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BD4"/>
  </w:style>
  <w:style w:type="paragraph" w:styleId="BalloonText">
    <w:name w:val="Balloon Text"/>
    <w:basedOn w:val="Normal"/>
    <w:link w:val="BalloonTextChar"/>
    <w:uiPriority w:val="99"/>
    <w:semiHidden/>
    <w:unhideWhenUsed/>
    <w:rsid w:val="00BB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D4"/>
    <w:rPr>
      <w:rFonts w:ascii="Tahoma" w:hAnsi="Tahoma" w:cs="Tahoma"/>
      <w:sz w:val="16"/>
      <w:szCs w:val="16"/>
    </w:rPr>
  </w:style>
  <w:style w:type="paragraph" w:styleId="ListParagraph">
    <w:name w:val="List Paragraph"/>
    <w:basedOn w:val="Normal"/>
    <w:uiPriority w:val="34"/>
    <w:qFormat/>
    <w:rsid w:val="001F2DCC"/>
    <w:pPr>
      <w:ind w:left="720"/>
      <w:contextualSpacing/>
    </w:pPr>
  </w:style>
  <w:style w:type="character" w:styleId="Hyperlink">
    <w:name w:val="Hyperlink"/>
    <w:basedOn w:val="DefaultParagraphFont"/>
    <w:uiPriority w:val="99"/>
    <w:unhideWhenUsed/>
    <w:rsid w:val="00064E5C"/>
    <w:rPr>
      <w:color w:val="0000FF" w:themeColor="hyperlink"/>
      <w:u w:val="single"/>
    </w:rPr>
  </w:style>
  <w:style w:type="character" w:styleId="FollowedHyperlink">
    <w:name w:val="FollowedHyperlink"/>
    <w:basedOn w:val="DefaultParagraphFont"/>
    <w:uiPriority w:val="99"/>
    <w:semiHidden/>
    <w:unhideWhenUsed/>
    <w:rsid w:val="00866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ber.sol.org.tr/devlet-ve-siyaset/boyle-suclamalar-oldukca-hepimiz-teroristiz-haberi-46137" TargetMode="External"/><Relationship Id="rId13" Type="http://schemas.openxmlformats.org/officeDocument/2006/relationships/hyperlink" Target="http://www.cnnturk.com/2012/turkiye/08/07/2824.ogrenci.cezaevinde/671910.0/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nturk.com/2012/turkiye/05/07/tutuklu.gazeteci.sayisini.acikladi/660194.0/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uhf.ankara.edu.tr/dergiler/auhfd-arsiv/AUHF-2008-57-04/AUHF-2008-57-04-teme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aletvesosyalizm.org/articles/38" TargetMode="External"/><Relationship Id="rId4" Type="http://schemas.openxmlformats.org/officeDocument/2006/relationships/settings" Target="settings.xml"/><Relationship Id="rId9" Type="http://schemas.openxmlformats.org/officeDocument/2006/relationships/hyperlink" Target="http://acikarsiv.ankara.edu.tr/browse/2487/3251.pdf?show" TargetMode="External"/><Relationship Id="rId14" Type="http://schemas.openxmlformats.org/officeDocument/2006/relationships/hyperlink" Target="http://www.diyarbakirbarosu.org.tr/i/nisan_avukatlar_g%C3%BCn%C3%BC_basin_a%C3%A7iklama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4829</Words>
  <Characters>27529</Characters>
  <Application>Microsoft Office Word</Application>
  <DocSecurity>0</DocSecurity>
  <Lines>229</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 demir</dc:creator>
  <cp:lastModifiedBy>Berna Capcioglu Pehlevan</cp:lastModifiedBy>
  <cp:revision>2</cp:revision>
  <dcterms:created xsi:type="dcterms:W3CDTF">2012-10-05T14:56:00Z</dcterms:created>
  <dcterms:modified xsi:type="dcterms:W3CDTF">2012-10-05T14:56:00Z</dcterms:modified>
</cp:coreProperties>
</file>