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0F" w:rsidRDefault="00357D16" w:rsidP="009F710F">
      <w:pPr>
        <w:pStyle w:val="ListeParagraf"/>
        <w:spacing w:after="120" w:line="240" w:lineRule="auto"/>
        <w:ind w:left="0"/>
        <w:rPr>
          <w:b/>
          <w:color w:val="1F497D" w:themeColor="text2"/>
          <w:sz w:val="28"/>
          <w:szCs w:val="28"/>
        </w:rPr>
      </w:pPr>
      <w:r w:rsidRPr="009F710F">
        <w:rPr>
          <w:b/>
          <w:color w:val="1F497D" w:themeColor="text2"/>
          <w:sz w:val="28"/>
          <w:szCs w:val="28"/>
        </w:rPr>
        <w:t>UMUT VAK</w:t>
      </w:r>
      <w:r w:rsidR="009F710F">
        <w:rPr>
          <w:b/>
          <w:color w:val="1F497D" w:themeColor="text2"/>
          <w:sz w:val="28"/>
          <w:szCs w:val="28"/>
        </w:rPr>
        <w:t>FI</w:t>
      </w:r>
    </w:p>
    <w:p w:rsidR="001025F2" w:rsidRPr="009F710F" w:rsidRDefault="009F710F" w:rsidP="009F710F">
      <w:pPr>
        <w:spacing w:after="120" w:line="240" w:lineRule="auto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TÜRKİYE SİLAHLI ŞİDDET ve </w:t>
      </w:r>
      <w:r w:rsidR="00357D16" w:rsidRPr="009F710F">
        <w:rPr>
          <w:b/>
          <w:color w:val="1F497D" w:themeColor="text2"/>
          <w:sz w:val="28"/>
          <w:szCs w:val="28"/>
        </w:rPr>
        <w:t>ÇÖZÜM ÖNERİLER</w:t>
      </w:r>
      <w:r w:rsidR="001025F2" w:rsidRPr="009F710F">
        <w:rPr>
          <w:b/>
          <w:color w:val="1F497D" w:themeColor="text2"/>
          <w:sz w:val="28"/>
          <w:szCs w:val="28"/>
        </w:rPr>
        <w:t>İ</w:t>
      </w:r>
    </w:p>
    <w:p w:rsidR="001025F2" w:rsidRPr="001025F2" w:rsidRDefault="001025F2" w:rsidP="001025F2">
      <w:r>
        <w:rPr>
          <w:spacing w:val="-3"/>
        </w:rPr>
        <w:t>Silahl</w:t>
      </w:r>
      <w:r w:rsidR="000923F6">
        <w:rPr>
          <w:spacing w:val="-3"/>
        </w:rPr>
        <w:t>anmaya karşı mücadele de,</w:t>
      </w:r>
      <w:r>
        <w:rPr>
          <w:spacing w:val="-3"/>
        </w:rPr>
        <w:t xml:space="preserve"> silahlanma nedenlerini öncelikle ortadan kaldırmak gereklidir. </w:t>
      </w:r>
      <w:r w:rsidR="008A2197">
        <w:rPr>
          <w:spacing w:val="-3"/>
        </w:rPr>
        <w:t xml:space="preserve">               </w:t>
      </w:r>
      <w:r>
        <w:rPr>
          <w:spacing w:val="-3"/>
        </w:rPr>
        <w:t xml:space="preserve">Bu bakımdan </w:t>
      </w:r>
      <w:r w:rsidR="000923F6">
        <w:rPr>
          <w:spacing w:val="-3"/>
        </w:rPr>
        <w:t>“</w:t>
      </w:r>
      <w:r>
        <w:rPr>
          <w:spacing w:val="-3"/>
        </w:rPr>
        <w:t>merak, örf ve adet, suç korkusu</w:t>
      </w:r>
      <w:r w:rsidR="000923F6">
        <w:rPr>
          <w:spacing w:val="-3"/>
        </w:rPr>
        <w:t>”</w:t>
      </w:r>
      <w:r>
        <w:rPr>
          <w:spacing w:val="-3"/>
        </w:rPr>
        <w:t xml:space="preserve"> gibi nedenlerin kaldırılması veya en azından aza</w:t>
      </w:r>
      <w:r w:rsidR="008A2197">
        <w:rPr>
          <w:spacing w:val="-3"/>
        </w:rPr>
        <w:t>ltılması gereklidir. S</w:t>
      </w:r>
      <w:r>
        <w:rPr>
          <w:spacing w:val="-3"/>
        </w:rPr>
        <w:t>ilah bulundurmaya yönelik geleneksel eğilimin yok edilmesi bakımından</w:t>
      </w:r>
      <w:r w:rsidR="00CC0D3B">
        <w:rPr>
          <w:spacing w:val="-3"/>
        </w:rPr>
        <w:t>,</w:t>
      </w:r>
      <w:r>
        <w:rPr>
          <w:spacing w:val="-3"/>
        </w:rPr>
        <w:t xml:space="preserve"> başta okullar ve silahlı kuvvetlerde olmak üzere medya vasıtasıyla yapılacak eğitici faaliyet ve programların büyük önemi vardır. Buna, </w:t>
      </w:r>
      <w:r w:rsidR="005E0761" w:rsidRPr="005E0761">
        <w:rPr>
          <w:spacing w:val="-3"/>
        </w:rPr>
        <w:t>son yıllarda kesici aletle işlenen cinayet</w:t>
      </w:r>
      <w:r w:rsidR="005E0761">
        <w:rPr>
          <w:spacing w:val="-3"/>
        </w:rPr>
        <w:t>lerde artışı da göz</w:t>
      </w:r>
      <w:bookmarkStart w:id="0" w:name="_GoBack"/>
      <w:bookmarkEnd w:id="0"/>
      <w:r w:rsidR="005E0761">
        <w:rPr>
          <w:spacing w:val="-3"/>
        </w:rPr>
        <w:t xml:space="preserve"> önünde bulundurularak;  </w:t>
      </w:r>
      <w:r w:rsidR="005E0761" w:rsidRPr="005E0761">
        <w:rPr>
          <w:spacing w:val="-3"/>
        </w:rPr>
        <w:t xml:space="preserve">6135 sayılı </w:t>
      </w:r>
      <w:r w:rsidR="0062061C">
        <w:rPr>
          <w:spacing w:val="-3"/>
        </w:rPr>
        <w:t xml:space="preserve">silah yasasının </w:t>
      </w:r>
      <w:r w:rsidR="00392D04">
        <w:rPr>
          <w:spacing w:val="-3"/>
        </w:rPr>
        <w:t>“</w:t>
      </w:r>
      <w:r w:rsidR="005E0761">
        <w:rPr>
          <w:spacing w:val="-3"/>
        </w:rPr>
        <w:t>toplum sağlığı, yükümlülükler</w:t>
      </w:r>
      <w:r w:rsidR="00392D04">
        <w:rPr>
          <w:spacing w:val="-3"/>
        </w:rPr>
        <w:t xml:space="preserve">, </w:t>
      </w:r>
      <w:r w:rsidR="005E0761">
        <w:rPr>
          <w:spacing w:val="-3"/>
        </w:rPr>
        <w:t xml:space="preserve">cezalar, </w:t>
      </w:r>
      <w:r w:rsidR="00392D04">
        <w:rPr>
          <w:spacing w:val="-3"/>
        </w:rPr>
        <w:t xml:space="preserve">denetim </w:t>
      </w:r>
      <w:r w:rsidR="009C53E7">
        <w:rPr>
          <w:spacing w:val="-3"/>
        </w:rPr>
        <w:t>ve bireysel güvenlik</w:t>
      </w:r>
      <w:r w:rsidR="00392D04">
        <w:rPr>
          <w:spacing w:val="-3"/>
        </w:rPr>
        <w:t>ler”</w:t>
      </w:r>
      <w:r w:rsidR="009C53E7">
        <w:rPr>
          <w:spacing w:val="-3"/>
        </w:rPr>
        <w:t xml:space="preserve"> yönünden </w:t>
      </w:r>
      <w:r w:rsidR="005E0761">
        <w:rPr>
          <w:spacing w:val="-3"/>
        </w:rPr>
        <w:t xml:space="preserve">acil olarak </w:t>
      </w:r>
      <w:r w:rsidR="00BD7E9A">
        <w:rPr>
          <w:spacing w:val="-3"/>
        </w:rPr>
        <w:t>düzenlemesi</w:t>
      </w:r>
      <w:r w:rsidR="0062061C">
        <w:rPr>
          <w:spacing w:val="-3"/>
        </w:rPr>
        <w:t>,</w:t>
      </w:r>
      <w:r w:rsidR="009C53E7">
        <w:rPr>
          <w:spacing w:val="-3"/>
        </w:rPr>
        <w:t xml:space="preserve"> </w:t>
      </w:r>
      <w:r>
        <w:rPr>
          <w:spacing w:val="-3"/>
        </w:rPr>
        <w:t>silah ruhsatı alabilmenin güçleştirilmesi yanında, kanunların etkin ve çabuk bir şekilde uygulanması suretiyle adalet sistemine olan inancın kuvvetlendirilmesini de eklemek gerekir.</w:t>
      </w:r>
    </w:p>
    <w:p w:rsidR="00FF4326" w:rsidRDefault="00854C14" w:rsidP="00FF4326">
      <w:r w:rsidRPr="00FF4326">
        <w:t xml:space="preserve">Silah edinme hakkı ve kullanımı;  kişilerin kendisi ve yakınları için doğru beşeri- insan ilişkileri becerisi, sağlıklı bir ruh hali, sorumluluk gerektirmektedir. </w:t>
      </w:r>
      <w:proofErr w:type="gramStart"/>
      <w:r w:rsidRPr="00FF4326">
        <w:t xml:space="preserve">Bu nedenle şiddetin her türü ve bireysel silahsızlanma için, </w:t>
      </w:r>
      <w:r w:rsidR="005E0761">
        <w:t>“a</w:t>
      </w:r>
      <w:r w:rsidR="00B53710" w:rsidRPr="00B53710">
        <w:t>cil olarak</w:t>
      </w:r>
      <w:r w:rsidR="005E0761">
        <w:t>”</w:t>
      </w:r>
      <w:r w:rsidR="00B53710" w:rsidRPr="00B53710">
        <w:t xml:space="preserve"> her türlü şiddetin nedenlerinin masaya yatırılması; çözümlerinin projelendirilip hemen uygulamaya geçmesi; “İçişleri Bakanlığı” başta olmak üzere yetkililerin internetten bir tıkla silah alımının önüne geçmesi, </w:t>
      </w:r>
      <w:r w:rsidR="005E0761">
        <w:t>Aile</w:t>
      </w:r>
      <w:r w:rsidR="00B53710" w:rsidRPr="00B53710">
        <w:t xml:space="preserve"> ve Sosyal Politikalar </w:t>
      </w:r>
      <w:proofErr w:type="spellStart"/>
      <w:r w:rsidR="00B53710" w:rsidRPr="00B53710">
        <w:t>Bakanlığı”mızın</w:t>
      </w:r>
      <w:proofErr w:type="spellEnd"/>
      <w:r w:rsidR="00B53710" w:rsidRPr="00B53710">
        <w:t xml:space="preserve"> “</w:t>
      </w:r>
      <w:proofErr w:type="spellStart"/>
      <w:r w:rsidR="00B53710" w:rsidRPr="00B53710">
        <w:t>Aileiçi</w:t>
      </w:r>
      <w:proofErr w:type="spellEnd"/>
      <w:r w:rsidR="00B53710" w:rsidRPr="00B53710">
        <w:t xml:space="preserve"> </w:t>
      </w:r>
      <w:r w:rsidR="00260BBD">
        <w:t xml:space="preserve">ve Kadına </w:t>
      </w:r>
      <w:r w:rsidR="00B53710" w:rsidRPr="00B53710">
        <w:t xml:space="preserve">Şiddet” erkek, kadın ve çocuklara yönelik ülke genelinde eğitim projeleri </w:t>
      </w:r>
      <w:proofErr w:type="spellStart"/>
      <w:r w:rsidR="00260BBD">
        <w:t>nin</w:t>
      </w:r>
      <w:proofErr w:type="spellEnd"/>
      <w:r w:rsidR="00260BBD">
        <w:t xml:space="preserve"> artırılması ve yaygınlaştırılmasını </w:t>
      </w:r>
      <w:r w:rsidR="00B53710" w:rsidRPr="00B53710">
        <w:t xml:space="preserve">öneriyoruz. </w:t>
      </w:r>
      <w:proofErr w:type="gramEnd"/>
      <w:r w:rsidR="00260BBD">
        <w:t>T</w:t>
      </w:r>
      <w:r w:rsidRPr="00FF4326">
        <w:t>oplumun he</w:t>
      </w:r>
      <w:r w:rsidR="001025F2">
        <w:t>r kesiminde</w:t>
      </w:r>
      <w:r w:rsidR="00260BBD">
        <w:t xml:space="preserve"> Öfke Kontrolü, vd.</w:t>
      </w:r>
      <w:r w:rsidR="001025F2">
        <w:t xml:space="preserve"> “Eğitim </w:t>
      </w:r>
      <w:proofErr w:type="spellStart"/>
      <w:r w:rsidR="001025F2">
        <w:t>Programları</w:t>
      </w:r>
      <w:r w:rsidRPr="00FF4326">
        <w:t>”</w:t>
      </w:r>
      <w:r w:rsidR="00260BBD">
        <w:t>nın</w:t>
      </w:r>
      <w:proofErr w:type="spellEnd"/>
      <w:r w:rsidRPr="00FF4326">
        <w:t xml:space="preserve"> sürdürülmesi ve </w:t>
      </w:r>
      <w:r w:rsidR="00FF4326">
        <w:t>“Silah Y</w:t>
      </w:r>
      <w:r w:rsidRPr="00FF4326">
        <w:t>asasında</w:t>
      </w:r>
      <w:r w:rsidR="00FF4326">
        <w:t>”</w:t>
      </w:r>
      <w:r w:rsidRPr="00FF4326">
        <w:t xml:space="preserve"> yapılması gereken düzenlemelerin derhal yapılması gerekmektedir.  </w:t>
      </w:r>
    </w:p>
    <w:p w:rsidR="00FF4326" w:rsidRPr="00FF4326" w:rsidRDefault="005A167C" w:rsidP="004B279B">
      <w:pPr>
        <w:spacing w:after="120" w:line="240" w:lineRule="auto"/>
      </w:pPr>
      <w:r>
        <w:t>B</w:t>
      </w:r>
      <w:r w:rsidR="00FF4326" w:rsidRPr="00FF4326">
        <w:t xml:space="preserve">ütün taraflar </w:t>
      </w:r>
      <w:r w:rsidR="001025F2">
        <w:t xml:space="preserve">“ </w:t>
      </w:r>
      <w:proofErr w:type="spellStart"/>
      <w:r w:rsidR="001025F2">
        <w:t>birşey</w:t>
      </w:r>
      <w:proofErr w:type="spellEnd"/>
      <w:r w:rsidR="001025F2">
        <w:t xml:space="preserve"> yapmalı da</w:t>
      </w:r>
      <w:proofErr w:type="gramStart"/>
      <w:r w:rsidR="001025F2">
        <w:t>..</w:t>
      </w:r>
      <w:proofErr w:type="gramEnd"/>
      <w:r w:rsidR="001025F2">
        <w:t>“ buluşmaktadır.</w:t>
      </w:r>
      <w:r w:rsidR="00FF4326" w:rsidRPr="00FF4326">
        <w:t xml:space="preserve">. Ama ne yapmalı? Nasıl yapmalı? Neyi öncelikle yapmalı? </w:t>
      </w:r>
      <w:r w:rsidR="00FF4326">
        <w:t xml:space="preserve"> </w:t>
      </w:r>
      <w:r w:rsidR="00FF4326" w:rsidRPr="004B279B">
        <w:rPr>
          <w:b/>
        </w:rPr>
        <w:t>Silahın şiddet kültüründeki rolü ve işlevi nedeniyle, suçun önlenmesi açısından şu hususlara dikkat edilme</w:t>
      </w:r>
      <w:r w:rsidR="00BD7E9A">
        <w:rPr>
          <w:b/>
        </w:rPr>
        <w:t>, çözüm ve uygulamalar başlamalıdır</w:t>
      </w:r>
      <w:r w:rsidR="00FF4326" w:rsidRPr="004B279B">
        <w:rPr>
          <w:b/>
        </w:rPr>
        <w:t>:</w:t>
      </w:r>
    </w:p>
    <w:p w:rsidR="00FF4326" w:rsidRPr="00FF4326" w:rsidRDefault="00FF4326" w:rsidP="001025F2">
      <w:pPr>
        <w:pStyle w:val="ListeParagraf"/>
        <w:numPr>
          <w:ilvl w:val="0"/>
          <w:numId w:val="2"/>
        </w:numPr>
        <w:spacing w:after="0" w:line="240" w:lineRule="auto"/>
      </w:pPr>
      <w:r w:rsidRPr="00FF4326">
        <w:t>Bir ülke v</w:t>
      </w:r>
      <w:r>
        <w:t>eya topluluktaki silahlı şiddet;</w:t>
      </w:r>
      <w:r w:rsidRPr="00FF4326">
        <w:t xml:space="preserve"> ruhsatlı ve/veya ruhsatsız silâhların varlığı ile doğrudan bağlantılıdır.</w:t>
      </w:r>
    </w:p>
    <w:p w:rsidR="00FF4326" w:rsidRPr="00FF4326" w:rsidRDefault="00FF4326" w:rsidP="001025F2">
      <w:pPr>
        <w:pStyle w:val="ListeParagraf"/>
        <w:numPr>
          <w:ilvl w:val="0"/>
          <w:numId w:val="2"/>
        </w:numPr>
        <w:spacing w:after="0" w:line="240" w:lineRule="auto"/>
      </w:pPr>
      <w:r w:rsidRPr="00FF4326">
        <w:t>Silâh sahibi olma, bir imtiyaz ya da hak olarak ele alınamaz.</w:t>
      </w:r>
    </w:p>
    <w:p w:rsidR="00FF4326" w:rsidRPr="00FF4326" w:rsidRDefault="00FF4326" w:rsidP="001025F2">
      <w:pPr>
        <w:pStyle w:val="ListeParagraf"/>
        <w:numPr>
          <w:ilvl w:val="0"/>
          <w:numId w:val="2"/>
        </w:numPr>
        <w:spacing w:after="0" w:line="240" w:lineRule="auto"/>
      </w:pPr>
      <w:r w:rsidRPr="00FF4326">
        <w:t>Silâhı sınırlandırmak üzere, hükümetler tarafından gerekli tedbirler alınmadığı sürece, silah kültürü yaygınlaşarak kamu güvenliğini tehdit etmeye devam edecektir.</w:t>
      </w:r>
    </w:p>
    <w:p w:rsidR="00FF4326" w:rsidRPr="00FF4326" w:rsidRDefault="00FF4326" w:rsidP="001025F2">
      <w:pPr>
        <w:pStyle w:val="ListeParagraf"/>
        <w:numPr>
          <w:ilvl w:val="0"/>
          <w:numId w:val="2"/>
        </w:numPr>
        <w:spacing w:after="0" w:line="240" w:lineRule="auto"/>
      </w:pPr>
      <w:r w:rsidRPr="00FF4326">
        <w:t>Yasal düzenlemeler, denetimlerin yanında, eğitim programları ve sorunları çözümleyici stratejilere de gereksinim vardır</w:t>
      </w:r>
      <w:r w:rsidR="0027002D">
        <w:t>.</w:t>
      </w:r>
    </w:p>
    <w:p w:rsidR="00FF4326" w:rsidRDefault="00FF4326" w:rsidP="00390B41">
      <w:pPr>
        <w:pStyle w:val="ListeParagraf"/>
        <w:numPr>
          <w:ilvl w:val="0"/>
          <w:numId w:val="4"/>
        </w:numPr>
        <w:spacing w:after="0" w:line="240" w:lineRule="auto"/>
        <w:ind w:left="720"/>
        <w:jc w:val="both"/>
      </w:pPr>
      <w:r>
        <w:t xml:space="preserve">Silah edinme sayısı ikiye indirilmelidir </w:t>
      </w:r>
    </w:p>
    <w:p w:rsidR="00FF4326" w:rsidRDefault="00FF4326" w:rsidP="00390B41">
      <w:pPr>
        <w:pStyle w:val="ListeParagraf"/>
        <w:numPr>
          <w:ilvl w:val="0"/>
          <w:numId w:val="4"/>
        </w:numPr>
        <w:spacing w:after="0" w:line="240" w:lineRule="auto"/>
        <w:ind w:left="720"/>
        <w:jc w:val="both"/>
      </w:pPr>
      <w:r>
        <w:t xml:space="preserve">Taşıma ruhsatında </w:t>
      </w:r>
      <w:proofErr w:type="gramStart"/>
      <w:r>
        <w:t>hakim</w:t>
      </w:r>
      <w:proofErr w:type="gramEnd"/>
      <w:r>
        <w:t xml:space="preserve"> ve avukat referans sistemi getirilmelidir. </w:t>
      </w:r>
    </w:p>
    <w:p w:rsidR="00FF4326" w:rsidRDefault="00FF4326" w:rsidP="00390B41">
      <w:pPr>
        <w:pStyle w:val="ListeParagraf"/>
        <w:numPr>
          <w:ilvl w:val="0"/>
          <w:numId w:val="4"/>
        </w:numPr>
        <w:spacing w:after="0" w:line="240" w:lineRule="auto"/>
        <w:ind w:left="720"/>
        <w:jc w:val="both"/>
      </w:pPr>
      <w:r>
        <w:t xml:space="preserve">Evde silah bulundurma ruhsatında eş rızasını içeren referans sistemi olmalıdır. </w:t>
      </w:r>
    </w:p>
    <w:p w:rsidR="00FF4326" w:rsidRDefault="00FF4326" w:rsidP="00390B41">
      <w:pPr>
        <w:pStyle w:val="ListeParagraf"/>
        <w:numPr>
          <w:ilvl w:val="0"/>
          <w:numId w:val="4"/>
        </w:numPr>
        <w:spacing w:after="0" w:line="240" w:lineRule="auto"/>
        <w:ind w:left="720"/>
        <w:jc w:val="both"/>
      </w:pPr>
      <w:r>
        <w:t xml:space="preserve">Ruhsat talebinde bekleme süresi 45 gün olarak uzatılması gerekmektedir. </w:t>
      </w:r>
    </w:p>
    <w:p w:rsidR="00336CEF" w:rsidRDefault="00336CEF" w:rsidP="00390B41">
      <w:pPr>
        <w:pStyle w:val="ListeParagraf"/>
        <w:numPr>
          <w:ilvl w:val="0"/>
          <w:numId w:val="4"/>
        </w:numPr>
        <w:spacing w:after="0" w:line="240" w:lineRule="auto"/>
        <w:ind w:left="720"/>
        <w:jc w:val="both"/>
      </w:pPr>
      <w:r>
        <w:t>Ruhsat sonrası sağlık, saklama kuralları, vd. eğitim, denetim getirilmeli ve uygulanmalıdır.</w:t>
      </w:r>
    </w:p>
    <w:p w:rsidR="00336CEF" w:rsidRDefault="00336CEF" w:rsidP="00390B41">
      <w:pPr>
        <w:pStyle w:val="ListeParagraf"/>
        <w:numPr>
          <w:ilvl w:val="0"/>
          <w:numId w:val="4"/>
        </w:numPr>
        <w:spacing w:after="0" w:line="240" w:lineRule="auto"/>
        <w:ind w:left="720"/>
        <w:jc w:val="both"/>
      </w:pPr>
      <w:r>
        <w:t>İnternetten satış yasaklanmalıdır.</w:t>
      </w:r>
    </w:p>
    <w:p w:rsidR="005502C2" w:rsidRDefault="001025F2" w:rsidP="00390B41">
      <w:pPr>
        <w:pStyle w:val="ListeParagraf"/>
        <w:numPr>
          <w:ilvl w:val="0"/>
          <w:numId w:val="6"/>
        </w:numPr>
        <w:ind w:left="720"/>
      </w:pPr>
      <w:proofErr w:type="gramStart"/>
      <w:r>
        <w:t>T</w:t>
      </w:r>
      <w:r w:rsidR="005502C2" w:rsidRPr="002F40DE">
        <w:t>elevizyon</w:t>
      </w:r>
      <w:r>
        <w:t xml:space="preserve">larda </w:t>
      </w:r>
      <w:r w:rsidR="005502C2" w:rsidRPr="002F40DE">
        <w:t xml:space="preserve"> yayımlanan</w:t>
      </w:r>
      <w:proofErr w:type="gramEnd"/>
      <w:r w:rsidR="005502C2" w:rsidRPr="002F40DE">
        <w:t xml:space="preserve"> programlarda, filmlerde, dizilerde, müzik kliplerinde, reklam ve tanıtım filmlerinde, sinema ve tiyatrolarda gösterilen eserlerde, internet, topluma açık sosyal medya ve benzeri ortamlarda ruhsatlı ya da ruhsatsız hiçbir silahın görsel ola</w:t>
      </w:r>
      <w:r w:rsidR="005502C2">
        <w:t>rak kullanılmasına izin verilmemeli</w:t>
      </w:r>
      <w:r w:rsidR="005E0761">
        <w:t>dir</w:t>
      </w:r>
      <w:r w:rsidR="0027002D">
        <w:t>.</w:t>
      </w:r>
    </w:p>
    <w:p w:rsidR="003F1D20" w:rsidRDefault="003F1D20" w:rsidP="00390B41">
      <w:pPr>
        <w:pStyle w:val="ListeParagraf"/>
        <w:numPr>
          <w:ilvl w:val="0"/>
          <w:numId w:val="6"/>
        </w:numPr>
        <w:ind w:left="720"/>
      </w:pPr>
      <w:r w:rsidRPr="002F40DE">
        <w:t>Siga</w:t>
      </w:r>
      <w:r>
        <w:t>ra ve tütün ürünlerine açılan mücadele gibi,  “Silah ve Ş</w:t>
      </w:r>
      <w:r w:rsidRPr="002F40DE">
        <w:t>iddet</w:t>
      </w:r>
      <w:r>
        <w:t>”</w:t>
      </w:r>
      <w:r w:rsidRPr="002F40DE">
        <w:t xml:space="preserve"> içeren</w:t>
      </w:r>
      <w:r>
        <w:t xml:space="preserve"> ve </w:t>
      </w:r>
      <w:r w:rsidRPr="002F40DE">
        <w:t xml:space="preserve">pazarlayan </w:t>
      </w:r>
      <w:r>
        <w:t xml:space="preserve">tüm alanlara </w:t>
      </w:r>
      <w:r w:rsidR="005A167C">
        <w:t>gizli veya doğrudan reklam yasağı</w:t>
      </w:r>
      <w:r w:rsidR="005E0761">
        <w:t xml:space="preserve"> ve denetimler getirilmelidir.</w:t>
      </w:r>
      <w:r>
        <w:t xml:space="preserve"> </w:t>
      </w:r>
    </w:p>
    <w:p w:rsidR="005502C2" w:rsidRDefault="005502C2" w:rsidP="00390B41">
      <w:pPr>
        <w:pStyle w:val="ListeParagraf"/>
        <w:numPr>
          <w:ilvl w:val="0"/>
          <w:numId w:val="6"/>
        </w:numPr>
        <w:ind w:left="720"/>
      </w:pPr>
      <w:r w:rsidRPr="002F40DE">
        <w:t>Sinema ve televizyonlard</w:t>
      </w:r>
      <w:r>
        <w:t>aki silah g</w:t>
      </w:r>
      <w:r w:rsidR="0004266E">
        <w:t xml:space="preserve">örüntüler </w:t>
      </w:r>
      <w:r w:rsidR="00B82245">
        <w:t>mozaiklenmeli</w:t>
      </w:r>
      <w:r w:rsidRPr="002F40DE">
        <w:t>.</w:t>
      </w:r>
      <w:r>
        <w:t xml:space="preserve"> </w:t>
      </w:r>
      <w:r w:rsidRPr="002F40DE">
        <w:t xml:space="preserve">Şiddet </w:t>
      </w:r>
      <w:r>
        <w:t>i</w:t>
      </w:r>
      <w:r w:rsidR="0004266E">
        <w:t xml:space="preserve">çerikli tüm sözler, küfür gibi </w:t>
      </w:r>
      <w:r>
        <w:t>sansürlenmeli</w:t>
      </w:r>
      <w:r w:rsidR="005E0761">
        <w:t>dir.</w:t>
      </w:r>
      <w:r w:rsidR="006B58A0" w:rsidRPr="006B58A0">
        <w:t xml:space="preserve"> </w:t>
      </w:r>
      <w:r w:rsidR="006B58A0">
        <w:t xml:space="preserve"> </w:t>
      </w:r>
    </w:p>
    <w:p w:rsidR="0027002D" w:rsidRDefault="0027002D" w:rsidP="00390B41">
      <w:pPr>
        <w:pStyle w:val="ListeParagraf"/>
        <w:numPr>
          <w:ilvl w:val="0"/>
          <w:numId w:val="6"/>
        </w:numPr>
        <w:ind w:left="720"/>
      </w:pPr>
      <w:r w:rsidRPr="002F40DE">
        <w:lastRenderedPageBreak/>
        <w:t xml:space="preserve">Şiddet içeren tüm sanat yapıtlarına </w:t>
      </w:r>
      <w:r>
        <w:t>“</w:t>
      </w:r>
      <w:r w:rsidRPr="002F40DE">
        <w:t>uyarı mesajı</w:t>
      </w:r>
      <w:r>
        <w:t>”</w:t>
      </w:r>
      <w:r w:rsidRPr="002F40DE">
        <w:t xml:space="preserve"> koyulmasını zorunlu kılın</w:t>
      </w:r>
      <w:r>
        <w:t>malıdır</w:t>
      </w:r>
      <w:r w:rsidRPr="002F40DE">
        <w:t>.</w:t>
      </w:r>
      <w:r>
        <w:t xml:space="preserve"> </w:t>
      </w:r>
      <w:r w:rsidRPr="002F40DE">
        <w:t>Silaha ve şiddete övgü içeren tüm metinlerin okunması, filmlerin izlenmesi, oyunların seyredi</w:t>
      </w:r>
      <w:r>
        <w:t>lmesi için 21 yaş sınırı getirilmelidir.</w:t>
      </w:r>
    </w:p>
    <w:p w:rsidR="0027002D" w:rsidRDefault="0027002D" w:rsidP="00390B41">
      <w:pPr>
        <w:pStyle w:val="ListeParagraf"/>
        <w:numPr>
          <w:ilvl w:val="0"/>
          <w:numId w:val="6"/>
        </w:numPr>
        <w:ind w:left="720"/>
      </w:pPr>
      <w:r w:rsidRPr="002F40DE">
        <w:t>Silah satışı yapılan işyerleri, örgün eğitim kurumları ve öğrenci yurtlarına kapıdan kapıya en az</w:t>
      </w:r>
      <w:r>
        <w:t xml:space="preserve"> 500 metre mesafede açılabilmeli,  </w:t>
      </w:r>
      <w:r w:rsidRPr="006B58A0">
        <w:t>Tüm silah satış noktalarında</w:t>
      </w:r>
      <w:r>
        <w:t xml:space="preserve"> güvenlik kamerası bulundurulmalı</w:t>
      </w:r>
      <w:r w:rsidRPr="006B58A0">
        <w:t>. Yapılan denetimlerde görevlilere mahkeme kararı olmaksızın görü</w:t>
      </w:r>
      <w:r>
        <w:t>ntüleri sunma zorunluluğu konulmalıdır.</w:t>
      </w:r>
    </w:p>
    <w:p w:rsidR="0027002D" w:rsidRDefault="0027002D" w:rsidP="00390B41">
      <w:pPr>
        <w:pStyle w:val="ListeParagraf"/>
        <w:numPr>
          <w:ilvl w:val="0"/>
          <w:numId w:val="6"/>
        </w:numPr>
        <w:ind w:left="720"/>
      </w:pPr>
      <w:r w:rsidRPr="002F40DE">
        <w:t xml:space="preserve">Tüm silahların üzerine zararlarını belirten resimli ve Türkçe </w:t>
      </w:r>
      <w:r>
        <w:t xml:space="preserve">yazılı uyarı veya mesajlar konulmalı. </w:t>
      </w:r>
      <w:r w:rsidRPr="002F40DE">
        <w:t>Türkiye’de üretilen veya ithal edilen sil</w:t>
      </w:r>
      <w:r>
        <w:t xml:space="preserve">ahların paketleri standart olup; </w:t>
      </w:r>
      <w:r w:rsidRPr="002F40DE">
        <w:t xml:space="preserve">Üzerlerindeki yazım şekli, yazı karakteri, punto boyutu, paket üzerindeki konumu, paketlerin rengi, diğer yazı, ibare ve şekiller </w:t>
      </w:r>
      <w:proofErr w:type="gramStart"/>
      <w:r w:rsidRPr="002F40DE">
        <w:t>dahil</w:t>
      </w:r>
      <w:proofErr w:type="gramEnd"/>
      <w:r w:rsidRPr="002F40DE">
        <w:t xml:space="preserve"> olmak</w:t>
      </w:r>
      <w:r>
        <w:t xml:space="preserve"> üzere, aynı şekilde tasarlanıp, marka logosu kullanılmamalıdır.</w:t>
      </w:r>
    </w:p>
    <w:p w:rsidR="0027002D" w:rsidRDefault="0027002D" w:rsidP="00390B41">
      <w:pPr>
        <w:pStyle w:val="ListeParagraf"/>
        <w:numPr>
          <w:ilvl w:val="0"/>
          <w:numId w:val="6"/>
        </w:numPr>
        <w:ind w:left="720"/>
      </w:pPr>
      <w:r w:rsidRPr="002F40DE">
        <w:t>Silah fotoğraf ya da des</w:t>
      </w:r>
      <w:r>
        <w:t xml:space="preserve">enlerinin ve silah markalarının </w:t>
      </w:r>
      <w:proofErr w:type="gramStart"/>
      <w:r w:rsidRPr="002F40DE">
        <w:t>logo</w:t>
      </w:r>
      <w:proofErr w:type="gramEnd"/>
      <w:r w:rsidRPr="002F40DE">
        <w:t>, ren</w:t>
      </w:r>
      <w:r>
        <w:t>k ve şekillerinin;</w:t>
      </w:r>
      <w:r w:rsidRPr="002F40DE">
        <w:t xml:space="preserve"> şeker, çerez, oyuncak, tişört, çanta vb. ne</w:t>
      </w:r>
      <w:r>
        <w:t>snelerde bulunmasını engellenmelidir.</w:t>
      </w:r>
    </w:p>
    <w:p w:rsidR="005A167C" w:rsidRDefault="0027002D" w:rsidP="00390B41">
      <w:pPr>
        <w:pStyle w:val="ListeParagraf"/>
        <w:numPr>
          <w:ilvl w:val="0"/>
          <w:numId w:val="6"/>
        </w:numPr>
        <w:ind w:left="720"/>
      </w:pPr>
      <w:r w:rsidRPr="001F5258">
        <w:rPr>
          <w:color w:val="1A1A1A"/>
          <w:shd w:val="clear" w:color="auto" w:fill="FFFFFF"/>
        </w:rPr>
        <w:t>O</w:t>
      </w:r>
      <w:r>
        <w:rPr>
          <w:color w:val="1A1A1A"/>
          <w:shd w:val="clear" w:color="auto" w:fill="FFFFFF"/>
        </w:rPr>
        <w:t xml:space="preserve">yuncak silahlarda </w:t>
      </w:r>
      <w:r w:rsidR="00BA3BBF">
        <w:rPr>
          <w:color w:val="1A1A1A"/>
          <w:shd w:val="clear" w:color="auto" w:fill="FFFFFF"/>
        </w:rPr>
        <w:t xml:space="preserve">satış ve sergileme sınırlaması </w:t>
      </w:r>
      <w:proofErr w:type="spellStart"/>
      <w:r w:rsidR="00BA3BBF">
        <w:rPr>
          <w:color w:val="1A1A1A"/>
          <w:shd w:val="clear" w:color="auto" w:fill="FFFFFF"/>
        </w:rPr>
        <w:t>getirilmedilir</w:t>
      </w:r>
      <w:proofErr w:type="spellEnd"/>
      <w:r w:rsidR="00BA3BBF">
        <w:rPr>
          <w:color w:val="1A1A1A"/>
          <w:shd w:val="clear" w:color="auto" w:fill="FFFFFF"/>
        </w:rPr>
        <w:t>. U</w:t>
      </w:r>
      <w:r>
        <w:rPr>
          <w:color w:val="1A1A1A"/>
          <w:shd w:val="clear" w:color="auto" w:fill="FFFFFF"/>
        </w:rPr>
        <w:t xml:space="preserve">luslararası güvenlik kurallarına uygun; </w:t>
      </w:r>
      <w:r w:rsidRPr="001F5258">
        <w:rPr>
          <w:color w:val="1A1A1A"/>
          <w:shd w:val="clear" w:color="auto" w:fill="FFFFFF"/>
        </w:rPr>
        <w:t>siyah, mavi</w:t>
      </w:r>
      <w:r>
        <w:rPr>
          <w:color w:val="1A1A1A"/>
          <w:shd w:val="clear" w:color="auto" w:fill="FFFFFF"/>
        </w:rPr>
        <w:t>-yeşil</w:t>
      </w:r>
      <w:r w:rsidRPr="001F5258">
        <w:rPr>
          <w:color w:val="1A1A1A"/>
          <w:shd w:val="clear" w:color="auto" w:fill="FFFFFF"/>
        </w:rPr>
        <w:t>, gü</w:t>
      </w:r>
      <w:r>
        <w:rPr>
          <w:color w:val="1A1A1A"/>
          <w:shd w:val="clear" w:color="auto" w:fill="FFFFFF"/>
        </w:rPr>
        <w:t>müş veya alüminyum vb. gerçek renkleri kullanılmasının yasaklanması</w:t>
      </w:r>
      <w:r w:rsidRPr="0027002D">
        <w:rPr>
          <w:color w:val="1A1A1A"/>
          <w:shd w:val="clear" w:color="auto" w:fill="FFFFFF"/>
        </w:rPr>
        <w:t>, oyuncak silahlar üzerinde turuncu bir uç uygulanm</w:t>
      </w:r>
      <w:r>
        <w:rPr>
          <w:color w:val="1A1A1A"/>
          <w:shd w:val="clear" w:color="auto" w:fill="FFFFFF"/>
        </w:rPr>
        <w:t>ası</w:t>
      </w:r>
      <w:r w:rsidRPr="0027002D">
        <w:rPr>
          <w:color w:val="1A1A1A"/>
          <w:shd w:val="clear" w:color="auto" w:fill="FFFFFF"/>
        </w:rPr>
        <w:t>, oyuncak tabancanın namlusunun her iki tarafının tümünün uzunluğu boyunca uzanan tur</w:t>
      </w:r>
      <w:r w:rsidR="005A167C">
        <w:rPr>
          <w:color w:val="1A1A1A"/>
          <w:shd w:val="clear" w:color="auto" w:fill="FFFFFF"/>
        </w:rPr>
        <w:t xml:space="preserve">uncu bir şerit ile işaretlenmesi ile </w:t>
      </w:r>
      <w:r w:rsidRPr="0027002D">
        <w:rPr>
          <w:color w:val="1A1A1A"/>
          <w:shd w:val="clear" w:color="auto" w:fill="FFFFFF"/>
        </w:rPr>
        <w:t>belirli ölçütlere uymalıdır.</w:t>
      </w:r>
    </w:p>
    <w:p w:rsidR="0027002D" w:rsidRDefault="0027002D" w:rsidP="00390B41">
      <w:pPr>
        <w:pStyle w:val="ListeParagraf"/>
        <w:numPr>
          <w:ilvl w:val="0"/>
          <w:numId w:val="6"/>
        </w:numPr>
        <w:ind w:left="720"/>
      </w:pPr>
      <w:r w:rsidRPr="002F40DE">
        <w:t>Okullar</w:t>
      </w:r>
      <w:r>
        <w:t>d</w:t>
      </w:r>
      <w:r w:rsidRPr="002F40DE">
        <w:t xml:space="preserve">a </w:t>
      </w:r>
      <w:r>
        <w:t xml:space="preserve">çocuklara ve ayrıca ebeveynlere silah bulundurmanın, bulundurma durumunda sorumluluklarını </w:t>
      </w:r>
      <w:r w:rsidRPr="002F40DE">
        <w:t>ve ş</w:t>
      </w:r>
      <w:r>
        <w:t xml:space="preserve">iddetin ne </w:t>
      </w:r>
      <w:r w:rsidRPr="002F40DE">
        <w:t xml:space="preserve">olduğunu </w:t>
      </w:r>
      <w:r>
        <w:t xml:space="preserve">ve nelere mal olacağını anlatan “Eğitim Programları” konulmalıdır. </w:t>
      </w:r>
    </w:p>
    <w:p w:rsidR="0027002D" w:rsidRDefault="0027002D" w:rsidP="00390B41">
      <w:pPr>
        <w:pStyle w:val="ListeParagraf"/>
        <w:numPr>
          <w:ilvl w:val="0"/>
          <w:numId w:val="6"/>
        </w:numPr>
        <w:spacing w:after="120" w:line="240" w:lineRule="auto"/>
        <w:ind w:left="720"/>
      </w:pPr>
      <w:r>
        <w:t>Televizyonlarda ve sinemalarda “Kamu S</w:t>
      </w:r>
      <w:r w:rsidRPr="002F40DE">
        <w:t>potları</w:t>
      </w:r>
      <w:r>
        <w:t>”</w:t>
      </w:r>
      <w:r w:rsidRPr="002F40DE">
        <w:t xml:space="preserve"> yayı</w:t>
      </w:r>
      <w:r>
        <w:t>mlanmalı. F</w:t>
      </w:r>
      <w:r w:rsidRPr="00B82245">
        <w:t>ikir</w:t>
      </w:r>
      <w:r>
        <w:t xml:space="preserve"> önderleri  “Bireysel silahsızlanma” çağrılarında bulunmalıdır.</w:t>
      </w:r>
    </w:p>
    <w:p w:rsidR="0027002D" w:rsidRDefault="0027002D" w:rsidP="00390B41">
      <w:pPr>
        <w:pStyle w:val="ListeParagraf"/>
        <w:numPr>
          <w:ilvl w:val="0"/>
          <w:numId w:val="6"/>
        </w:numPr>
        <w:spacing w:after="120" w:line="240" w:lineRule="auto"/>
        <w:ind w:left="720"/>
      </w:pPr>
      <w:r>
        <w:t xml:space="preserve">Reklamcıların </w:t>
      </w:r>
      <w:r w:rsidRPr="002F40DE">
        <w:t>çektikleri reklam filmlerinde,</w:t>
      </w:r>
      <w:r>
        <w:t xml:space="preserve"> gazete ilanlarında; silahtan ve şiddetten soğutan </w:t>
      </w:r>
      <w:proofErr w:type="spellStart"/>
      <w:r>
        <w:t>subliminal</w:t>
      </w:r>
      <w:proofErr w:type="spellEnd"/>
      <w:r>
        <w:t xml:space="preserve"> mesajlar kullanmalıdır.</w:t>
      </w:r>
    </w:p>
    <w:p w:rsidR="0027002D" w:rsidRDefault="0027002D" w:rsidP="00390B41">
      <w:pPr>
        <w:pStyle w:val="ListeParagraf"/>
        <w:numPr>
          <w:ilvl w:val="0"/>
          <w:numId w:val="6"/>
        </w:numPr>
        <w:ind w:left="720"/>
      </w:pPr>
      <w:r w:rsidRPr="002F40DE">
        <w:t>Özel araca, taksiye, toplu taşım</w:t>
      </w:r>
      <w:r>
        <w:t>a araçlarına silahla binilememelidir.</w:t>
      </w:r>
    </w:p>
    <w:p w:rsidR="0027002D" w:rsidRDefault="0027002D" w:rsidP="00390B41">
      <w:pPr>
        <w:pStyle w:val="ListeParagraf"/>
        <w:numPr>
          <w:ilvl w:val="0"/>
          <w:numId w:val="6"/>
        </w:numPr>
        <w:ind w:left="720"/>
      </w:pPr>
      <w:r>
        <w:t>Hastane, okul, vb. özel ve resmi dairelere silahla girilmemelidir.</w:t>
      </w:r>
    </w:p>
    <w:p w:rsidR="0027002D" w:rsidRDefault="0027002D" w:rsidP="00390B41">
      <w:pPr>
        <w:pStyle w:val="ListeParagraf"/>
        <w:numPr>
          <w:ilvl w:val="0"/>
          <w:numId w:val="6"/>
        </w:numPr>
        <w:ind w:left="720"/>
      </w:pPr>
      <w:r w:rsidRPr="002F40DE">
        <w:t>Bu yasaklara uymayanla</w:t>
      </w:r>
      <w:r>
        <w:t>rı ağır para cezasına çarptırılmalı, t</w:t>
      </w:r>
      <w:r w:rsidRPr="002F40DE">
        <w:t>ekrar</w:t>
      </w:r>
      <w:r>
        <w:t>ı durumunda ruhsatları iptal edilmelidir.</w:t>
      </w:r>
    </w:p>
    <w:p w:rsidR="00357D16" w:rsidRDefault="00630EDB" w:rsidP="00390B41">
      <w:pPr>
        <w:pStyle w:val="ListeParagraf"/>
        <w:numPr>
          <w:ilvl w:val="0"/>
          <w:numId w:val="6"/>
        </w:numPr>
        <w:ind w:left="720"/>
      </w:pPr>
      <w:r>
        <w:t>Yetkili ve uzmanlar</w:t>
      </w:r>
      <w:r w:rsidR="006B58A0">
        <w:t xml:space="preserve">; ülke topraklarının korunması ve </w:t>
      </w:r>
      <w:r w:rsidR="002F40DE" w:rsidRPr="002F40DE">
        <w:t>si</w:t>
      </w:r>
      <w:r w:rsidR="006B58A0">
        <w:t xml:space="preserve">lah gücüyle ilgili </w:t>
      </w:r>
      <w:r w:rsidR="002F40DE" w:rsidRPr="002F40DE">
        <w:t>övücü ve övünücü konuşmalar</w:t>
      </w:r>
      <w:r w:rsidR="006B58A0">
        <w:t>ında</w:t>
      </w:r>
      <w:r w:rsidR="004502FA">
        <w:t>;</w:t>
      </w:r>
      <w:r w:rsidR="006B58A0">
        <w:t xml:space="preserve"> </w:t>
      </w:r>
      <w:r w:rsidR="004502FA">
        <w:t xml:space="preserve">amacına yönelik, </w:t>
      </w:r>
      <w:r w:rsidR="006B58A0">
        <w:t>bireys</w:t>
      </w:r>
      <w:r w:rsidR="004502FA">
        <w:t>el silahsızlanma</w:t>
      </w:r>
      <w:r w:rsidR="00B82245">
        <w:t xml:space="preserve"> ve toplum sağlığına özen</w:t>
      </w:r>
      <w:r w:rsidR="003F1D20">
        <w:t xml:space="preserve"> gösterici ifadeler </w:t>
      </w:r>
      <w:r w:rsidR="0027002D">
        <w:t>kullanmaya gayret etmelidir</w:t>
      </w:r>
      <w:r w:rsidR="00B82245">
        <w:t xml:space="preserve">. </w:t>
      </w:r>
    </w:p>
    <w:p w:rsidR="009425A4" w:rsidRDefault="009425A4"/>
    <w:p w:rsidR="009425A4" w:rsidRDefault="009425A4"/>
    <w:p w:rsidR="009425A4" w:rsidRDefault="009425A4"/>
    <w:p w:rsidR="009425A4" w:rsidRDefault="009425A4"/>
    <w:sectPr w:rsidR="00942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406"/>
    <w:multiLevelType w:val="hybridMultilevel"/>
    <w:tmpl w:val="8F948CB8"/>
    <w:lvl w:ilvl="0" w:tplc="041F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2A4134"/>
    <w:multiLevelType w:val="hybridMultilevel"/>
    <w:tmpl w:val="70CA664E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CE805F2"/>
    <w:multiLevelType w:val="hybridMultilevel"/>
    <w:tmpl w:val="8078249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38752E"/>
    <w:multiLevelType w:val="hybridMultilevel"/>
    <w:tmpl w:val="BC9C1F58"/>
    <w:lvl w:ilvl="0" w:tplc="F44240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03A22"/>
    <w:multiLevelType w:val="hybridMultilevel"/>
    <w:tmpl w:val="BCD241FC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A97712C"/>
    <w:multiLevelType w:val="hybridMultilevel"/>
    <w:tmpl w:val="F28457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DF5EB6"/>
    <w:multiLevelType w:val="hybridMultilevel"/>
    <w:tmpl w:val="58CA8FC2"/>
    <w:lvl w:ilvl="0" w:tplc="041F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F0"/>
    <w:rsid w:val="00002CE6"/>
    <w:rsid w:val="0000742D"/>
    <w:rsid w:val="0004266E"/>
    <w:rsid w:val="000923F6"/>
    <w:rsid w:val="001025F2"/>
    <w:rsid w:val="001F5258"/>
    <w:rsid w:val="00260BBD"/>
    <w:rsid w:val="0027002D"/>
    <w:rsid w:val="002F40DE"/>
    <w:rsid w:val="00336CEF"/>
    <w:rsid w:val="00357D16"/>
    <w:rsid w:val="003742EC"/>
    <w:rsid w:val="00390B41"/>
    <w:rsid w:val="00392D04"/>
    <w:rsid w:val="003F1D20"/>
    <w:rsid w:val="004502FA"/>
    <w:rsid w:val="00490185"/>
    <w:rsid w:val="004B279B"/>
    <w:rsid w:val="004C442C"/>
    <w:rsid w:val="005502C2"/>
    <w:rsid w:val="005A167C"/>
    <w:rsid w:val="005C01F0"/>
    <w:rsid w:val="005E0761"/>
    <w:rsid w:val="0062061C"/>
    <w:rsid w:val="00630EDB"/>
    <w:rsid w:val="006B58A0"/>
    <w:rsid w:val="0083155F"/>
    <w:rsid w:val="008454A7"/>
    <w:rsid w:val="00854C14"/>
    <w:rsid w:val="008A2197"/>
    <w:rsid w:val="008B5445"/>
    <w:rsid w:val="009425A4"/>
    <w:rsid w:val="009C53E7"/>
    <w:rsid w:val="009F710F"/>
    <w:rsid w:val="00B53710"/>
    <w:rsid w:val="00B82245"/>
    <w:rsid w:val="00BA3BBF"/>
    <w:rsid w:val="00BD7E9A"/>
    <w:rsid w:val="00C157D2"/>
    <w:rsid w:val="00CC0D3B"/>
    <w:rsid w:val="00CF7651"/>
    <w:rsid w:val="00DD03CF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43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F4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3DE3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2019-01-10T09:59:00Z</dcterms:created>
  <dcterms:modified xsi:type="dcterms:W3CDTF">2019-09-22T12:50:00Z</dcterms:modified>
</cp:coreProperties>
</file>